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98E" w:rsidRDefault="001F0A5B">
      <w:pPr>
        <w:autoSpaceDE w:val="0"/>
        <w:autoSpaceDN w:val="0"/>
        <w:adjustRightInd w:val="0"/>
        <w:rPr>
          <w:sz w:val="18"/>
        </w:rPr>
      </w:pPr>
      <w:r>
        <w:rPr>
          <w:noProof/>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81.5pt;margin-top:52.4pt;width:47.5pt;height:77.55pt;z-index:2;mso-position-horizontal-relative:page;mso-position-vertical-relative:page" wrapcoords="-424 0 -424 21340 21600 21340 21600 0 -424 0" o:allowoverlap="f">
            <v:imagedata r:id="rId5" o:title="LOGO_PMS3425-117"/>
            <w10:wrap type="through" anchorx="page" anchory="page"/>
          </v:shape>
        </w:pict>
      </w:r>
      <w:r w:rsidR="00516614">
        <w:rPr>
          <w:sz w:val="18"/>
        </w:rPr>
        <w:t xml:space="preserve"> </w:t>
      </w:r>
      <w:r w:rsidR="00516614">
        <w:rPr>
          <w:sz w:val="18"/>
        </w:rPr>
        <w:tab/>
      </w:r>
      <w:r w:rsidR="00516614">
        <w:rPr>
          <w:sz w:val="18"/>
        </w:rPr>
        <w:tab/>
      </w:r>
      <w:r w:rsidR="00516614">
        <w:rPr>
          <w:sz w:val="18"/>
        </w:rPr>
        <w:tab/>
      </w:r>
      <w:r w:rsidR="00516614">
        <w:rPr>
          <w:sz w:val="18"/>
        </w:rPr>
        <w:tab/>
      </w:r>
      <w:r w:rsidR="00516614">
        <w:rPr>
          <w:sz w:val="18"/>
        </w:rPr>
        <w:tab/>
      </w:r>
      <w:r w:rsidR="00516614">
        <w:rPr>
          <w:sz w:val="18"/>
        </w:rPr>
        <w:tab/>
      </w:r>
    </w:p>
    <w:p w:rsidR="000F0F6D" w:rsidRDefault="005309D7">
      <w:pPr>
        <w:autoSpaceDE w:val="0"/>
        <w:autoSpaceDN w:val="0"/>
        <w:adjustRightInd w:val="0"/>
        <w:rPr>
          <w:sz w:val="18"/>
        </w:rPr>
      </w:pPr>
      <w:r w:rsidRPr="005309D7">
        <w:rPr>
          <w:noProof/>
          <w:sz w:val="48"/>
        </w:rPr>
        <w:pict>
          <v:shape id="Picture 1" o:spid="_x0000_i1025" type="#_x0000_t75" alt="UG logo for ppt2.png" style="width:222.75pt;height:60.75pt;visibility:visible">
            <v:imagedata r:id="rId6" o:title="UG logo for ppt2"/>
          </v:shape>
        </w:pict>
      </w:r>
    </w:p>
    <w:p w:rsidR="000F0F6D" w:rsidRDefault="000F0F6D" w:rsidP="00402AF3">
      <w:pPr>
        <w:autoSpaceDE w:val="0"/>
        <w:autoSpaceDN w:val="0"/>
        <w:adjustRightInd w:val="0"/>
        <w:jc w:val="center"/>
        <w:rPr>
          <w:sz w:val="18"/>
        </w:rPr>
      </w:pPr>
    </w:p>
    <w:p w:rsidR="00407120" w:rsidRDefault="0021698E" w:rsidP="002A4676">
      <w:pPr>
        <w:pStyle w:val="Heading2"/>
        <w:ind w:left="720"/>
        <w:jc w:val="center"/>
        <w:rPr>
          <w:color w:val="000000"/>
          <w:sz w:val="48"/>
        </w:rPr>
      </w:pPr>
      <w:r>
        <w:rPr>
          <w:color w:val="000000"/>
          <w:sz w:val="48"/>
        </w:rPr>
        <w:t>PRESS RELEASE</w:t>
      </w:r>
    </w:p>
    <w:p w:rsidR="00575DC5" w:rsidRPr="00575DC5" w:rsidRDefault="00575DC5" w:rsidP="00575DC5"/>
    <w:p w:rsidR="0021698E" w:rsidRDefault="00407120">
      <w:pPr>
        <w:pStyle w:val="Heading2"/>
        <w:jc w:val="right"/>
        <w:rPr>
          <w:color w:val="000000"/>
          <w:sz w:val="20"/>
        </w:rPr>
      </w:pPr>
      <w:r>
        <w:rPr>
          <w:b w:val="0"/>
          <w:bCs w:val="0"/>
          <w:noProof/>
          <w:color w:val="000000"/>
          <w:sz w:val="20"/>
        </w:rPr>
        <w:pict>
          <v:shapetype id="_x0000_t202" coordsize="21600,21600" o:spt="202" path="m,l,21600r21600,l21600,xe">
            <v:stroke joinstyle="miter"/>
            <v:path gradientshapeok="t" o:connecttype="rect"/>
          </v:shapetype>
          <v:shape id="_x0000_s1026" type="#_x0000_t202" style="position:absolute;left:0;text-align:left;margin-left:6pt;margin-top:3.75pt;width:153pt;height:45.45pt;z-index:1" strokeweight="3pt">
            <v:stroke linestyle="thinThin"/>
            <v:textbox style="mso-next-textbox:#_x0000_s1026" inset=",7.2pt">
              <w:txbxContent>
                <w:p w:rsidR="00544B4C" w:rsidRDefault="00544B4C">
                  <w:pPr>
                    <w:jc w:val="center"/>
                    <w:rPr>
                      <w:rFonts w:ascii="Arial" w:hAnsi="Arial"/>
                      <w:b/>
                      <w:bCs/>
                      <w:sz w:val="8"/>
                    </w:rPr>
                  </w:pPr>
                </w:p>
                <w:p w:rsidR="00544B4C" w:rsidRDefault="00544B4C">
                  <w:pPr>
                    <w:jc w:val="center"/>
                    <w:rPr>
                      <w:rFonts w:ascii="Arial" w:hAnsi="Arial"/>
                      <w:b/>
                      <w:bCs/>
                    </w:rPr>
                  </w:pPr>
                  <w:r>
                    <w:rPr>
                      <w:rFonts w:ascii="Arial" w:hAnsi="Arial"/>
                      <w:b/>
                      <w:bCs/>
                    </w:rPr>
                    <w:t>For Immediate Release</w:t>
                  </w:r>
                </w:p>
                <w:p w:rsidR="00544B4C" w:rsidRDefault="00544B4C">
                  <w:pPr>
                    <w:jc w:val="center"/>
                    <w:rPr>
                      <w:rFonts w:ascii="Arial" w:hAnsi="Arial"/>
                      <w:b/>
                      <w:bCs/>
                    </w:rPr>
                  </w:pPr>
                  <w:r>
                    <w:rPr>
                      <w:rFonts w:ascii="Arial" w:hAnsi="Arial"/>
                      <w:b/>
                      <w:bCs/>
                    </w:rPr>
                    <w:t>May 10, 2011</w:t>
                  </w:r>
                </w:p>
                <w:p w:rsidR="00544B4C" w:rsidRDefault="00544B4C">
                  <w:pPr>
                    <w:jc w:val="center"/>
                    <w:rPr>
                      <w:rFonts w:ascii="Arial" w:hAnsi="Arial"/>
                      <w:sz w:val="20"/>
                    </w:rPr>
                  </w:pPr>
                </w:p>
                <w:p w:rsidR="00544B4C" w:rsidRDefault="00544B4C"/>
              </w:txbxContent>
            </v:textbox>
          </v:shape>
        </w:pict>
      </w:r>
    </w:p>
    <w:p w:rsidR="0021698E" w:rsidRDefault="0021698E">
      <w:pPr>
        <w:pStyle w:val="Heading2"/>
        <w:jc w:val="right"/>
        <w:rPr>
          <w:sz w:val="20"/>
          <w:u w:val="single"/>
        </w:rPr>
      </w:pPr>
      <w:r>
        <w:rPr>
          <w:color w:val="000000"/>
          <w:sz w:val="20"/>
          <w:u w:val="single"/>
        </w:rPr>
        <w:t>For more information, please contact:</w:t>
      </w:r>
    </w:p>
    <w:p w:rsidR="00AB58F9" w:rsidRDefault="00AB58F9" w:rsidP="00394A51">
      <w:pPr>
        <w:pStyle w:val="Heading4"/>
        <w:jc w:val="right"/>
        <w:rPr>
          <w:b w:val="0"/>
          <w:color w:val="000000"/>
          <w:sz w:val="18"/>
          <w:szCs w:val="18"/>
          <w:lang w:val="fr-FR"/>
        </w:rPr>
      </w:pPr>
      <w:r>
        <w:rPr>
          <w:b w:val="0"/>
          <w:color w:val="000000"/>
          <w:sz w:val="18"/>
          <w:szCs w:val="18"/>
          <w:lang w:val="fr-FR"/>
        </w:rPr>
        <w:t xml:space="preserve">Marcia </w:t>
      </w:r>
      <w:r w:rsidRPr="00AB58F9">
        <w:rPr>
          <w:b w:val="0"/>
          <w:color w:val="000000"/>
          <w:sz w:val="18"/>
          <w:szCs w:val="18"/>
          <w:lang w:val="fr-FR"/>
        </w:rPr>
        <w:t>MacNeil</w:t>
      </w:r>
      <w:r>
        <w:rPr>
          <w:b w:val="0"/>
          <w:color w:val="000000"/>
          <w:sz w:val="18"/>
          <w:szCs w:val="18"/>
          <w:lang w:val="fr-FR"/>
        </w:rPr>
        <w:t xml:space="preserve">, </w:t>
      </w:r>
      <w:hyperlink r:id="rId7" w:history="1">
        <w:r w:rsidRPr="006A1AAB">
          <w:rPr>
            <w:rStyle w:val="Hyperlink"/>
            <w:b w:val="0"/>
            <w:sz w:val="18"/>
            <w:szCs w:val="18"/>
            <w:lang w:val="fr-FR"/>
          </w:rPr>
          <w:t>m.macneil@cgiar.org</w:t>
        </w:r>
      </w:hyperlink>
      <w:r w:rsidR="00523B66">
        <w:rPr>
          <w:b w:val="0"/>
          <w:color w:val="000000"/>
          <w:sz w:val="18"/>
          <w:szCs w:val="18"/>
          <w:lang w:val="fr-FR"/>
        </w:rPr>
        <w:t>, +233 (0)266129860</w:t>
      </w:r>
      <w:r>
        <w:rPr>
          <w:b w:val="0"/>
          <w:color w:val="000000"/>
          <w:sz w:val="18"/>
          <w:szCs w:val="18"/>
          <w:lang w:val="fr-FR"/>
        </w:rPr>
        <w:t xml:space="preserve"> </w:t>
      </w:r>
    </w:p>
    <w:p w:rsidR="00407120" w:rsidRPr="00394A51" w:rsidRDefault="00394A51" w:rsidP="00394A51">
      <w:pPr>
        <w:pStyle w:val="Heading4"/>
        <w:jc w:val="right"/>
        <w:rPr>
          <w:b w:val="0"/>
          <w:color w:val="000000"/>
          <w:sz w:val="18"/>
          <w:szCs w:val="18"/>
          <w:lang w:val="fr-FR"/>
        </w:rPr>
      </w:pPr>
      <w:r w:rsidRPr="00394A51">
        <w:rPr>
          <w:b w:val="0"/>
          <w:color w:val="000000"/>
          <w:sz w:val="18"/>
          <w:szCs w:val="18"/>
          <w:lang w:val="fr-FR"/>
        </w:rPr>
        <w:t xml:space="preserve">Michele Pietrowski, </w:t>
      </w:r>
      <w:hyperlink r:id="rId8" w:history="1">
        <w:r w:rsidRPr="00394A51">
          <w:rPr>
            <w:rStyle w:val="Hyperlink"/>
            <w:b w:val="0"/>
            <w:sz w:val="18"/>
            <w:szCs w:val="18"/>
            <w:lang w:val="fr-FR"/>
          </w:rPr>
          <w:t>m.pietrowski@cgiar.org</w:t>
        </w:r>
      </w:hyperlink>
      <w:r w:rsidRPr="00394A51">
        <w:rPr>
          <w:b w:val="0"/>
          <w:color w:val="000000"/>
          <w:sz w:val="18"/>
          <w:szCs w:val="18"/>
          <w:lang w:val="fr-FR"/>
        </w:rPr>
        <w:t>, +1 (202) 862-4</w:t>
      </w:r>
      <w:r w:rsidR="00A57D38">
        <w:rPr>
          <w:b w:val="0"/>
          <w:color w:val="000000"/>
          <w:sz w:val="18"/>
          <w:szCs w:val="18"/>
          <w:lang w:val="fr-FR"/>
        </w:rPr>
        <w:t>6</w:t>
      </w:r>
      <w:r w:rsidRPr="00394A51">
        <w:rPr>
          <w:b w:val="0"/>
          <w:color w:val="000000"/>
          <w:sz w:val="18"/>
          <w:szCs w:val="18"/>
          <w:lang w:val="fr-FR"/>
        </w:rPr>
        <w:t>30</w:t>
      </w:r>
    </w:p>
    <w:p w:rsidR="00394A51" w:rsidRPr="00394A51" w:rsidRDefault="00394A51" w:rsidP="00394A51">
      <w:pPr>
        <w:rPr>
          <w:lang w:val="fr-FR"/>
        </w:rPr>
      </w:pPr>
    </w:p>
    <w:p w:rsidR="00470B32" w:rsidRPr="00394A51" w:rsidRDefault="00470B32" w:rsidP="00470B32">
      <w:pPr>
        <w:rPr>
          <w:lang w:val="fr-FR"/>
        </w:rPr>
      </w:pPr>
    </w:p>
    <w:p w:rsidR="00EB61C4" w:rsidRPr="00EB61C4" w:rsidRDefault="00EB61C4" w:rsidP="00EB61C4">
      <w:pPr>
        <w:pStyle w:val="Heading4"/>
        <w:rPr>
          <w:color w:val="000000"/>
          <w:sz w:val="28"/>
          <w:szCs w:val="28"/>
        </w:rPr>
      </w:pPr>
      <w:r w:rsidRPr="00A57D38">
        <w:rPr>
          <w:i/>
          <w:color w:val="000000"/>
          <w:sz w:val="28"/>
          <w:szCs w:val="28"/>
          <w:lang w:val="fr-FR"/>
        </w:rPr>
        <w:t xml:space="preserve">  </w:t>
      </w:r>
      <w:r w:rsidRPr="00EB61C4">
        <w:rPr>
          <w:color w:val="000000"/>
          <w:sz w:val="28"/>
          <w:szCs w:val="28"/>
        </w:rPr>
        <w:t>Transforming African Economies for Sustained Growth</w:t>
      </w:r>
      <w:r>
        <w:rPr>
          <w:color w:val="000000"/>
          <w:sz w:val="28"/>
          <w:szCs w:val="28"/>
        </w:rPr>
        <w:t xml:space="preserve">, </w:t>
      </w:r>
      <w:r w:rsidRPr="00EB61C4">
        <w:rPr>
          <w:color w:val="000000"/>
          <w:sz w:val="28"/>
          <w:szCs w:val="28"/>
        </w:rPr>
        <w:t>Poverty Reduction</w:t>
      </w:r>
    </w:p>
    <w:p w:rsidR="00EB61C4" w:rsidRPr="00EB61C4" w:rsidRDefault="00E60780" w:rsidP="00EB61C4">
      <w:pPr>
        <w:jc w:val="center"/>
        <w:rPr>
          <w:b/>
          <w:i/>
          <w:sz w:val="28"/>
          <w:szCs w:val="28"/>
        </w:rPr>
      </w:pPr>
      <w:r>
        <w:rPr>
          <w:b/>
          <w:i/>
          <w:sz w:val="28"/>
          <w:szCs w:val="28"/>
        </w:rPr>
        <w:t>I</w:t>
      </w:r>
      <w:r w:rsidR="00EB61C4" w:rsidRPr="00EB61C4">
        <w:rPr>
          <w:b/>
          <w:i/>
          <w:sz w:val="28"/>
          <w:szCs w:val="28"/>
        </w:rPr>
        <w:t>nternational conference to discuss opportunities and obstacles</w:t>
      </w:r>
    </w:p>
    <w:p w:rsidR="00CD523E" w:rsidRDefault="00CD523E" w:rsidP="00CD523E">
      <w:pPr>
        <w:pStyle w:val="section1"/>
        <w:spacing w:before="0" w:beforeAutospacing="0" w:after="0" w:afterAutospacing="0" w:line="480" w:lineRule="auto"/>
        <w:rPr>
          <w:color w:val="000000"/>
          <w:sz w:val="16"/>
          <w:szCs w:val="16"/>
        </w:rPr>
      </w:pPr>
    </w:p>
    <w:p w:rsidR="00F91E99" w:rsidRDefault="00026F2C" w:rsidP="00A14F73">
      <w:pPr>
        <w:pStyle w:val="section1"/>
        <w:spacing w:before="0" w:beforeAutospacing="0" w:after="0" w:afterAutospacing="0" w:line="480" w:lineRule="auto"/>
        <w:rPr>
          <w:sz w:val="23"/>
        </w:rPr>
      </w:pPr>
      <w:r w:rsidRPr="00594687">
        <w:rPr>
          <w:b/>
          <w:sz w:val="23"/>
        </w:rPr>
        <w:t>A</w:t>
      </w:r>
      <w:r w:rsidR="002F5E23">
        <w:rPr>
          <w:b/>
          <w:sz w:val="23"/>
        </w:rPr>
        <w:t>ccra</w:t>
      </w:r>
      <w:r w:rsidR="0021698E" w:rsidRPr="00594687">
        <w:rPr>
          <w:sz w:val="23"/>
        </w:rPr>
        <w:t>—</w:t>
      </w:r>
      <w:r w:rsidR="00C5453A">
        <w:rPr>
          <w:sz w:val="23"/>
        </w:rPr>
        <w:t>Policymakers</w:t>
      </w:r>
      <w:r w:rsidR="003C05D5">
        <w:rPr>
          <w:sz w:val="23"/>
        </w:rPr>
        <w:t xml:space="preserve">, African experts, and international researchers are convening </w:t>
      </w:r>
      <w:r w:rsidR="00A14F73">
        <w:rPr>
          <w:sz w:val="23"/>
        </w:rPr>
        <w:t>here on Ma</w:t>
      </w:r>
      <w:r w:rsidR="00B17036">
        <w:rPr>
          <w:sz w:val="23"/>
        </w:rPr>
        <w:t xml:space="preserve">y 10-11 </w:t>
      </w:r>
      <w:r w:rsidR="00E00357">
        <w:rPr>
          <w:sz w:val="23"/>
        </w:rPr>
        <w:t xml:space="preserve">to discuss </w:t>
      </w:r>
      <w:r w:rsidR="005C19D3">
        <w:rPr>
          <w:sz w:val="23"/>
        </w:rPr>
        <w:t>i</w:t>
      </w:r>
      <w:r w:rsidR="00E00357">
        <w:rPr>
          <w:sz w:val="23"/>
        </w:rPr>
        <w:t xml:space="preserve">mportant </w:t>
      </w:r>
      <w:r w:rsidR="00A14F73">
        <w:rPr>
          <w:sz w:val="23"/>
        </w:rPr>
        <w:t xml:space="preserve">opportunities and challenges </w:t>
      </w:r>
      <w:r w:rsidR="00DA2E8E">
        <w:rPr>
          <w:sz w:val="23"/>
        </w:rPr>
        <w:t xml:space="preserve">related </w:t>
      </w:r>
      <w:r w:rsidR="00A14F73">
        <w:rPr>
          <w:sz w:val="23"/>
        </w:rPr>
        <w:t xml:space="preserve">to </w:t>
      </w:r>
      <w:r w:rsidR="00B17036">
        <w:rPr>
          <w:sz w:val="23"/>
        </w:rPr>
        <w:t xml:space="preserve">economic development, urbanization, and industrialization </w:t>
      </w:r>
      <w:r w:rsidR="00D067CD">
        <w:rPr>
          <w:sz w:val="23"/>
        </w:rPr>
        <w:t>on the continent</w:t>
      </w:r>
      <w:r w:rsidR="00B17036">
        <w:rPr>
          <w:sz w:val="23"/>
        </w:rPr>
        <w:t xml:space="preserve">. </w:t>
      </w:r>
      <w:r w:rsidR="00E00357">
        <w:rPr>
          <w:sz w:val="23"/>
        </w:rPr>
        <w:t xml:space="preserve">The conference, </w:t>
      </w:r>
      <w:r w:rsidR="00E00357" w:rsidRPr="00DA2E8E">
        <w:rPr>
          <w:sz w:val="23"/>
        </w:rPr>
        <w:t>“</w:t>
      </w:r>
      <w:r w:rsidR="00B01030">
        <w:rPr>
          <w:sz w:val="23"/>
        </w:rPr>
        <w:t xml:space="preserve">Understanding </w:t>
      </w:r>
      <w:r w:rsidR="00E00357" w:rsidRPr="00DA2E8E">
        <w:rPr>
          <w:sz w:val="23"/>
        </w:rPr>
        <w:t>Economic Transformation in</w:t>
      </w:r>
      <w:r w:rsidR="00E00357">
        <w:rPr>
          <w:sz w:val="23"/>
        </w:rPr>
        <w:t xml:space="preserve"> </w:t>
      </w:r>
      <w:r w:rsidR="00B01030">
        <w:rPr>
          <w:sz w:val="23"/>
        </w:rPr>
        <w:t xml:space="preserve">Sub-Saharan </w:t>
      </w:r>
      <w:r w:rsidR="00E00357" w:rsidRPr="00DA2E8E">
        <w:rPr>
          <w:sz w:val="23"/>
        </w:rPr>
        <w:t>Africa</w:t>
      </w:r>
      <w:r w:rsidR="00E00357">
        <w:rPr>
          <w:sz w:val="23"/>
        </w:rPr>
        <w:t>,</w:t>
      </w:r>
      <w:r w:rsidR="00E00357" w:rsidRPr="00DA2E8E">
        <w:rPr>
          <w:sz w:val="23"/>
        </w:rPr>
        <w:t>”</w:t>
      </w:r>
      <w:r w:rsidR="00E00357">
        <w:rPr>
          <w:sz w:val="23"/>
        </w:rPr>
        <w:t xml:space="preserve"> is j</w:t>
      </w:r>
      <w:r w:rsidR="00E00357" w:rsidRPr="00A14F73">
        <w:rPr>
          <w:sz w:val="23"/>
        </w:rPr>
        <w:t>ointly organized by the International Food Policy Research Institute (IFP</w:t>
      </w:r>
      <w:r w:rsidR="00E00357">
        <w:rPr>
          <w:sz w:val="23"/>
        </w:rPr>
        <w:t xml:space="preserve">RI) </w:t>
      </w:r>
      <w:proofErr w:type="gramStart"/>
      <w:r w:rsidR="00E00357">
        <w:rPr>
          <w:sz w:val="23"/>
        </w:rPr>
        <w:t>and</w:t>
      </w:r>
      <w:proofErr w:type="gramEnd"/>
      <w:r w:rsidR="00E00357">
        <w:rPr>
          <w:sz w:val="23"/>
        </w:rPr>
        <w:t xml:space="preserve"> the University of Ghana. </w:t>
      </w:r>
      <w:r w:rsidR="00DA2E8E">
        <w:rPr>
          <w:sz w:val="23"/>
        </w:rPr>
        <w:t xml:space="preserve">Although </w:t>
      </w:r>
      <w:r w:rsidR="00DA2E8E" w:rsidRPr="00DA2E8E">
        <w:rPr>
          <w:sz w:val="23"/>
        </w:rPr>
        <w:t xml:space="preserve">agricultural growth remains crucial for </w:t>
      </w:r>
      <w:r w:rsidR="00FD1B92">
        <w:rPr>
          <w:sz w:val="23"/>
        </w:rPr>
        <w:t xml:space="preserve">overall economic expansion and </w:t>
      </w:r>
      <w:r w:rsidR="00DA2E8E" w:rsidRPr="00DA2E8E">
        <w:rPr>
          <w:sz w:val="23"/>
        </w:rPr>
        <w:t>poverty reduction</w:t>
      </w:r>
      <w:r w:rsidR="00F91E99">
        <w:rPr>
          <w:sz w:val="23"/>
        </w:rPr>
        <w:t xml:space="preserve"> on the continent</w:t>
      </w:r>
      <w:r w:rsidR="00DA2E8E" w:rsidRPr="00DA2E8E">
        <w:rPr>
          <w:sz w:val="23"/>
        </w:rPr>
        <w:t xml:space="preserve">, </w:t>
      </w:r>
      <w:r w:rsidR="00DA2E8E">
        <w:rPr>
          <w:sz w:val="23"/>
        </w:rPr>
        <w:t xml:space="preserve">countries also need </w:t>
      </w:r>
      <w:r w:rsidR="00DA2E8E" w:rsidRPr="00DA2E8E">
        <w:rPr>
          <w:sz w:val="23"/>
        </w:rPr>
        <w:t xml:space="preserve">to boost urban industrial growth </w:t>
      </w:r>
      <w:r w:rsidR="00FD1B92">
        <w:rPr>
          <w:sz w:val="23"/>
        </w:rPr>
        <w:t xml:space="preserve">in order to achieve </w:t>
      </w:r>
      <w:r w:rsidR="00F91E99">
        <w:rPr>
          <w:sz w:val="23"/>
        </w:rPr>
        <w:t>sustained economic development on a national level.</w:t>
      </w:r>
    </w:p>
    <w:p w:rsidR="00D5109F" w:rsidRDefault="00D5109F" w:rsidP="00A14F73">
      <w:pPr>
        <w:pStyle w:val="section1"/>
        <w:spacing w:before="0" w:beforeAutospacing="0" w:after="0" w:afterAutospacing="0" w:line="480" w:lineRule="auto"/>
        <w:rPr>
          <w:sz w:val="23"/>
        </w:rPr>
      </w:pPr>
      <w:r>
        <w:rPr>
          <w:sz w:val="23"/>
        </w:rPr>
        <w:tab/>
        <w:t xml:space="preserve">“Economic growth ultimately stems from </w:t>
      </w:r>
      <w:r w:rsidR="00F91E99">
        <w:rPr>
          <w:sz w:val="23"/>
        </w:rPr>
        <w:t>rising</w:t>
      </w:r>
      <w:r>
        <w:rPr>
          <w:sz w:val="23"/>
        </w:rPr>
        <w:t xml:space="preserve"> productivity within different sectors of the economy and </w:t>
      </w:r>
      <w:r w:rsidR="00F91E99">
        <w:rPr>
          <w:sz w:val="23"/>
        </w:rPr>
        <w:t xml:space="preserve">directing </w:t>
      </w:r>
      <w:r>
        <w:rPr>
          <w:sz w:val="23"/>
        </w:rPr>
        <w:t xml:space="preserve">a country’s limited resources, including its labor force, </w:t>
      </w:r>
      <w:r w:rsidR="00F91E99">
        <w:rPr>
          <w:sz w:val="23"/>
        </w:rPr>
        <w:t>to increasingly pro</w:t>
      </w:r>
      <w:r w:rsidR="00D94A5B">
        <w:rPr>
          <w:sz w:val="23"/>
        </w:rPr>
        <w:t xml:space="preserve">ductive </w:t>
      </w:r>
      <w:r w:rsidR="00F91E99">
        <w:rPr>
          <w:sz w:val="23"/>
        </w:rPr>
        <w:t>activities</w:t>
      </w:r>
      <w:r w:rsidR="00D94A5B">
        <w:rPr>
          <w:sz w:val="23"/>
        </w:rPr>
        <w:t>,</w:t>
      </w:r>
      <w:r>
        <w:rPr>
          <w:sz w:val="23"/>
        </w:rPr>
        <w:t xml:space="preserve">” said </w:t>
      </w:r>
      <w:r w:rsidRPr="00D5109F">
        <w:rPr>
          <w:sz w:val="23"/>
        </w:rPr>
        <w:t>Margaret McMillan, deputy director of IFPRI’s Development Strategy and Governance Division.</w:t>
      </w:r>
      <w:r>
        <w:rPr>
          <w:sz w:val="23"/>
        </w:rPr>
        <w:t xml:space="preserve"> “</w:t>
      </w:r>
      <w:r w:rsidR="00F91E99">
        <w:rPr>
          <w:sz w:val="23"/>
        </w:rPr>
        <w:t>African policymakers have a critical role to play in fostering this transformation and ensuring that economic growth</w:t>
      </w:r>
      <w:r w:rsidR="00F91E99" w:rsidRPr="00F91E99">
        <w:rPr>
          <w:sz w:val="23"/>
        </w:rPr>
        <w:t xml:space="preserve"> ultimately improve</w:t>
      </w:r>
      <w:r w:rsidR="00CC56F5">
        <w:rPr>
          <w:sz w:val="23"/>
        </w:rPr>
        <w:t>s</w:t>
      </w:r>
      <w:r w:rsidR="00F91E99" w:rsidRPr="00F91E99">
        <w:rPr>
          <w:sz w:val="23"/>
        </w:rPr>
        <w:t xml:space="preserve"> </w:t>
      </w:r>
      <w:r w:rsidR="00B01030">
        <w:rPr>
          <w:sz w:val="23"/>
        </w:rPr>
        <w:t xml:space="preserve">the </w:t>
      </w:r>
      <w:r w:rsidR="00F91E99" w:rsidRPr="00F91E99">
        <w:rPr>
          <w:sz w:val="23"/>
        </w:rPr>
        <w:t xml:space="preserve">health and </w:t>
      </w:r>
      <w:r w:rsidR="00CC56F5">
        <w:rPr>
          <w:sz w:val="23"/>
        </w:rPr>
        <w:t>w</w:t>
      </w:r>
      <w:r w:rsidR="00F91E99" w:rsidRPr="00F91E99">
        <w:rPr>
          <w:sz w:val="23"/>
        </w:rPr>
        <w:t>ellbeing</w:t>
      </w:r>
      <w:r w:rsidR="00B01030">
        <w:rPr>
          <w:sz w:val="23"/>
        </w:rPr>
        <w:t xml:space="preserve"> </w:t>
      </w:r>
      <w:r w:rsidR="00CC56F5">
        <w:rPr>
          <w:sz w:val="23"/>
        </w:rPr>
        <w:t>of a</w:t>
      </w:r>
      <w:r w:rsidR="00E60780">
        <w:rPr>
          <w:sz w:val="23"/>
        </w:rPr>
        <w:t xml:space="preserve"> </w:t>
      </w:r>
      <w:r w:rsidR="00CC56F5">
        <w:rPr>
          <w:sz w:val="23"/>
        </w:rPr>
        <w:t>country’s citizens</w:t>
      </w:r>
      <w:r w:rsidR="00F91E99" w:rsidRPr="00F91E99">
        <w:rPr>
          <w:sz w:val="23"/>
        </w:rPr>
        <w:t>.</w:t>
      </w:r>
      <w:r w:rsidR="00F91E99">
        <w:rPr>
          <w:sz w:val="23"/>
        </w:rPr>
        <w:t>”</w:t>
      </w:r>
    </w:p>
    <w:p w:rsidR="00431722" w:rsidRDefault="00431722" w:rsidP="00431722">
      <w:pPr>
        <w:pStyle w:val="section1"/>
        <w:spacing w:before="0" w:beforeAutospacing="0" w:after="0" w:afterAutospacing="0" w:line="480" w:lineRule="auto"/>
        <w:ind w:firstLine="720"/>
        <w:rPr>
          <w:sz w:val="23"/>
        </w:rPr>
      </w:pPr>
      <w:r>
        <w:rPr>
          <w:sz w:val="23"/>
        </w:rPr>
        <w:t>Conference participants will</w:t>
      </w:r>
      <w:r w:rsidRPr="00431722">
        <w:rPr>
          <w:sz w:val="23"/>
        </w:rPr>
        <w:t xml:space="preserve"> </w:t>
      </w:r>
      <w:r w:rsidR="00BB37B3">
        <w:rPr>
          <w:sz w:val="23"/>
        </w:rPr>
        <w:t>share</w:t>
      </w:r>
      <w:r w:rsidRPr="00431722">
        <w:rPr>
          <w:sz w:val="23"/>
        </w:rPr>
        <w:t xml:space="preserve"> </w:t>
      </w:r>
      <w:r w:rsidR="00BB37B3">
        <w:rPr>
          <w:sz w:val="23"/>
        </w:rPr>
        <w:t xml:space="preserve">highlights from </w:t>
      </w:r>
      <w:r w:rsidRPr="00431722">
        <w:rPr>
          <w:sz w:val="23"/>
        </w:rPr>
        <w:t xml:space="preserve">case studies </w:t>
      </w:r>
      <w:r w:rsidR="00BB37B3">
        <w:rPr>
          <w:sz w:val="23"/>
        </w:rPr>
        <w:t xml:space="preserve">in </w:t>
      </w:r>
      <w:r w:rsidRPr="00431722">
        <w:rPr>
          <w:sz w:val="23"/>
        </w:rPr>
        <w:t>Botswana, Ethiopia, Ghana, Malawi, Mozambique, Nigeria, and Uganda</w:t>
      </w:r>
      <w:r w:rsidR="00922A51">
        <w:rPr>
          <w:sz w:val="23"/>
        </w:rPr>
        <w:t xml:space="preserve">. They will also </w:t>
      </w:r>
      <w:r w:rsidR="00BB37B3">
        <w:rPr>
          <w:sz w:val="23"/>
        </w:rPr>
        <w:t>present</w:t>
      </w:r>
      <w:r>
        <w:rPr>
          <w:sz w:val="23"/>
        </w:rPr>
        <w:t xml:space="preserve"> cross-country analysis, </w:t>
      </w:r>
      <w:r>
        <w:rPr>
          <w:sz w:val="23"/>
        </w:rPr>
        <w:lastRenderedPageBreak/>
        <w:t xml:space="preserve">including </w:t>
      </w:r>
      <w:r w:rsidRPr="00431722">
        <w:rPr>
          <w:sz w:val="23"/>
        </w:rPr>
        <w:t>lessons from economic transformations in Latin Ame</w:t>
      </w:r>
      <w:r>
        <w:rPr>
          <w:sz w:val="23"/>
        </w:rPr>
        <w:t>rica and Asia</w:t>
      </w:r>
      <w:r w:rsidR="00922A51">
        <w:rPr>
          <w:sz w:val="23"/>
        </w:rPr>
        <w:t>,</w:t>
      </w:r>
      <w:r>
        <w:rPr>
          <w:sz w:val="23"/>
        </w:rPr>
        <w:t xml:space="preserve"> a</w:t>
      </w:r>
      <w:r w:rsidRPr="00431722">
        <w:rPr>
          <w:sz w:val="23"/>
        </w:rPr>
        <w:t xml:space="preserve">nd discuss the </w:t>
      </w:r>
      <w:r w:rsidR="001E4850">
        <w:rPr>
          <w:sz w:val="23"/>
        </w:rPr>
        <w:t xml:space="preserve">policy </w:t>
      </w:r>
      <w:r w:rsidRPr="00431722">
        <w:rPr>
          <w:sz w:val="23"/>
        </w:rPr>
        <w:t>implications</w:t>
      </w:r>
      <w:r w:rsidR="001E4850">
        <w:rPr>
          <w:sz w:val="23"/>
        </w:rPr>
        <w:t xml:space="preserve">, particularly with regard to </w:t>
      </w:r>
      <w:r>
        <w:rPr>
          <w:sz w:val="23"/>
        </w:rPr>
        <w:t xml:space="preserve">national development strategies. </w:t>
      </w:r>
    </w:p>
    <w:p w:rsidR="00BB37B3" w:rsidRDefault="00BB37B3" w:rsidP="00BB37B3">
      <w:pPr>
        <w:pStyle w:val="section1"/>
        <w:spacing w:before="0" w:beforeAutospacing="0" w:after="0" w:afterAutospacing="0" w:line="480" w:lineRule="auto"/>
        <w:ind w:firstLine="720"/>
        <w:rPr>
          <w:sz w:val="23"/>
        </w:rPr>
      </w:pPr>
      <w:r>
        <w:rPr>
          <w:sz w:val="23"/>
        </w:rPr>
        <w:t>In recent years, Su</w:t>
      </w:r>
      <w:r w:rsidRPr="001D722F">
        <w:rPr>
          <w:sz w:val="23"/>
        </w:rPr>
        <w:t>b-Saharan Africa ha</w:t>
      </w:r>
      <w:r>
        <w:rPr>
          <w:sz w:val="23"/>
        </w:rPr>
        <w:t>s</w:t>
      </w:r>
      <w:r w:rsidRPr="001D722F">
        <w:rPr>
          <w:sz w:val="23"/>
        </w:rPr>
        <w:t xml:space="preserve"> achieved </w:t>
      </w:r>
      <w:r>
        <w:rPr>
          <w:sz w:val="23"/>
        </w:rPr>
        <w:t>impressive</w:t>
      </w:r>
      <w:r w:rsidRPr="001D722F">
        <w:rPr>
          <w:sz w:val="23"/>
        </w:rPr>
        <w:t xml:space="preserve"> rates of economic growth</w:t>
      </w:r>
      <w:r>
        <w:rPr>
          <w:sz w:val="23"/>
        </w:rPr>
        <w:t>, including solid growth in agriculture</w:t>
      </w:r>
      <w:r w:rsidRPr="001D722F">
        <w:rPr>
          <w:sz w:val="23"/>
        </w:rPr>
        <w:t>.</w:t>
      </w:r>
      <w:r>
        <w:rPr>
          <w:sz w:val="23"/>
        </w:rPr>
        <w:t xml:space="preserve"> Many </w:t>
      </w:r>
      <w:r w:rsidRPr="001D722F">
        <w:rPr>
          <w:sz w:val="23"/>
        </w:rPr>
        <w:t xml:space="preserve">countries are </w:t>
      </w:r>
      <w:r>
        <w:rPr>
          <w:sz w:val="23"/>
        </w:rPr>
        <w:t xml:space="preserve">also </w:t>
      </w:r>
      <w:r w:rsidRPr="001D722F">
        <w:rPr>
          <w:sz w:val="23"/>
        </w:rPr>
        <w:t>urbanizing rapidly and inv</w:t>
      </w:r>
      <w:r>
        <w:rPr>
          <w:sz w:val="23"/>
        </w:rPr>
        <w:t>esting</w:t>
      </w:r>
      <w:r w:rsidRPr="001D722F">
        <w:rPr>
          <w:sz w:val="23"/>
        </w:rPr>
        <w:t xml:space="preserve"> </w:t>
      </w:r>
      <w:r>
        <w:rPr>
          <w:sz w:val="23"/>
        </w:rPr>
        <w:t>in infrastructure, such as roads</w:t>
      </w:r>
      <w:r w:rsidR="00E60780">
        <w:rPr>
          <w:sz w:val="23"/>
        </w:rPr>
        <w:t>. These investment</w:t>
      </w:r>
      <w:r w:rsidR="00AB0E03">
        <w:rPr>
          <w:sz w:val="23"/>
        </w:rPr>
        <w:t>s</w:t>
      </w:r>
      <w:r>
        <w:rPr>
          <w:sz w:val="23"/>
        </w:rPr>
        <w:t>, along with the remarkable spread of mobile phones</w:t>
      </w:r>
      <w:r w:rsidR="00E60780">
        <w:rPr>
          <w:sz w:val="23"/>
        </w:rPr>
        <w:t xml:space="preserve">, </w:t>
      </w:r>
      <w:r>
        <w:rPr>
          <w:sz w:val="23"/>
        </w:rPr>
        <w:t>are</w:t>
      </w:r>
      <w:r w:rsidRPr="001D722F">
        <w:rPr>
          <w:sz w:val="23"/>
        </w:rPr>
        <w:t xml:space="preserve"> helping to </w:t>
      </w:r>
      <w:r>
        <w:rPr>
          <w:sz w:val="23"/>
        </w:rPr>
        <w:t xml:space="preserve">connect the rural poor with each other, as well as </w:t>
      </w:r>
      <w:r w:rsidR="00E60780">
        <w:rPr>
          <w:sz w:val="23"/>
        </w:rPr>
        <w:t xml:space="preserve">with </w:t>
      </w:r>
      <w:r>
        <w:rPr>
          <w:sz w:val="23"/>
        </w:rPr>
        <w:t>urban centers. Despite these changes, the continent still depends heavily on primary exports, and industrial growth has been slow. Unlike the historical experiences of many countries in Asia and Latin America, urbanization in Africa has not led to rapid growth in manufacturing</w:t>
      </w:r>
      <w:r w:rsidR="00CC56F5">
        <w:rPr>
          <w:sz w:val="23"/>
        </w:rPr>
        <w:t>, which is so critical to a country’s economic success.</w:t>
      </w:r>
      <w:r>
        <w:rPr>
          <w:sz w:val="23"/>
        </w:rPr>
        <w:t xml:space="preserve"> </w:t>
      </w:r>
    </w:p>
    <w:p w:rsidR="00BB37B3" w:rsidRDefault="00BB37B3" w:rsidP="00BB37B3">
      <w:pPr>
        <w:pStyle w:val="section1"/>
        <w:spacing w:before="0" w:beforeAutospacing="0" w:after="0" w:afterAutospacing="0" w:line="480" w:lineRule="auto"/>
        <w:ind w:firstLine="720"/>
        <w:rPr>
          <w:sz w:val="23"/>
        </w:rPr>
      </w:pPr>
      <w:r>
        <w:rPr>
          <w:sz w:val="23"/>
        </w:rPr>
        <w:t xml:space="preserve">“Ghana is a case in point,” said </w:t>
      </w:r>
      <w:r w:rsidRPr="002A786B">
        <w:rPr>
          <w:sz w:val="23"/>
        </w:rPr>
        <w:t>Robert Osei, senior research fellow, University of Ghana</w:t>
      </w:r>
      <w:r>
        <w:rPr>
          <w:sz w:val="23"/>
        </w:rPr>
        <w:t xml:space="preserve">. “It is one of </w:t>
      </w:r>
      <w:r w:rsidRPr="002A786B">
        <w:rPr>
          <w:sz w:val="23"/>
        </w:rPr>
        <w:t xml:space="preserve">the most urbanized countries </w:t>
      </w:r>
      <w:r>
        <w:rPr>
          <w:sz w:val="23"/>
        </w:rPr>
        <w:t xml:space="preserve">in Sub-Saharan Africa and one of the few on track to reach the Millennium Development Goals, having nearly reduced poverty by half in the past 15 years. Despite these </w:t>
      </w:r>
      <w:r w:rsidR="00CC56F5">
        <w:rPr>
          <w:sz w:val="23"/>
        </w:rPr>
        <w:t>achievements</w:t>
      </w:r>
      <w:r>
        <w:rPr>
          <w:sz w:val="23"/>
        </w:rPr>
        <w:t xml:space="preserve">, the country still struggles to </w:t>
      </w:r>
      <w:r w:rsidR="00CC56F5">
        <w:rPr>
          <w:sz w:val="23"/>
        </w:rPr>
        <w:t xml:space="preserve">attain </w:t>
      </w:r>
      <w:r>
        <w:rPr>
          <w:sz w:val="23"/>
        </w:rPr>
        <w:t>sustained economic growth and its</w:t>
      </w:r>
      <w:r w:rsidR="00D067CD">
        <w:rPr>
          <w:sz w:val="23"/>
        </w:rPr>
        <w:t xml:space="preserve"> </w:t>
      </w:r>
      <w:r>
        <w:rPr>
          <w:sz w:val="23"/>
        </w:rPr>
        <w:t>manufacturing sector has actually been shrinking.”</w:t>
      </w:r>
      <w:r w:rsidRPr="00BC552C">
        <w:rPr>
          <w:sz w:val="23"/>
        </w:rPr>
        <w:t xml:space="preserve"> </w:t>
      </w:r>
      <w:r>
        <w:rPr>
          <w:sz w:val="23"/>
        </w:rPr>
        <w:t xml:space="preserve">   </w:t>
      </w:r>
    </w:p>
    <w:p w:rsidR="00BB37B3" w:rsidRDefault="00BB37B3" w:rsidP="00BB37B3">
      <w:pPr>
        <w:pStyle w:val="section1"/>
        <w:spacing w:before="0" w:beforeAutospacing="0" w:after="0" w:afterAutospacing="0" w:line="480" w:lineRule="auto"/>
        <w:ind w:firstLine="720"/>
        <w:rPr>
          <w:sz w:val="23"/>
        </w:rPr>
      </w:pPr>
      <w:r>
        <w:rPr>
          <w:sz w:val="23"/>
        </w:rPr>
        <w:t xml:space="preserve">According to research shared at the conference, </w:t>
      </w:r>
      <w:r w:rsidR="00B336F1">
        <w:rPr>
          <w:sz w:val="23"/>
        </w:rPr>
        <w:t>economic transformation</w:t>
      </w:r>
      <w:r>
        <w:rPr>
          <w:sz w:val="23"/>
        </w:rPr>
        <w:t xml:space="preserve"> in Ghana and other Sub-Saharan African countries </w:t>
      </w:r>
      <w:r w:rsidR="003D2970">
        <w:rPr>
          <w:sz w:val="23"/>
        </w:rPr>
        <w:t>has not enhanced growth.</w:t>
      </w:r>
      <w:r w:rsidR="00B336F1">
        <w:rPr>
          <w:sz w:val="23"/>
        </w:rPr>
        <w:t xml:space="preserve"> In fact, in many cases, labor has been moving from relatively more productive </w:t>
      </w:r>
      <w:r w:rsidR="00B13CD1">
        <w:rPr>
          <w:sz w:val="23"/>
        </w:rPr>
        <w:t xml:space="preserve">sectors </w:t>
      </w:r>
      <w:r w:rsidR="00B336F1">
        <w:rPr>
          <w:sz w:val="23"/>
        </w:rPr>
        <w:t>to less productive</w:t>
      </w:r>
      <w:r w:rsidR="003D2970">
        <w:rPr>
          <w:sz w:val="23"/>
        </w:rPr>
        <w:t xml:space="preserve"> </w:t>
      </w:r>
      <w:r w:rsidR="00B13CD1">
        <w:rPr>
          <w:sz w:val="23"/>
        </w:rPr>
        <w:t>ones</w:t>
      </w:r>
      <w:r w:rsidR="00B336F1">
        <w:rPr>
          <w:sz w:val="23"/>
        </w:rPr>
        <w:t xml:space="preserve">, putting a break on economic growth. </w:t>
      </w:r>
      <w:r w:rsidR="00D067CD">
        <w:rPr>
          <w:sz w:val="23"/>
        </w:rPr>
        <w:t xml:space="preserve">Although the reasons for this are not </w:t>
      </w:r>
      <w:r w:rsidR="003D2970">
        <w:rPr>
          <w:sz w:val="23"/>
        </w:rPr>
        <w:t xml:space="preserve">entirely </w:t>
      </w:r>
      <w:r w:rsidR="00D067CD">
        <w:rPr>
          <w:sz w:val="23"/>
        </w:rPr>
        <w:t>clear, w</w:t>
      </w:r>
      <w:r>
        <w:rPr>
          <w:sz w:val="23"/>
        </w:rPr>
        <w:t>eak or nonexistent industrial policies</w:t>
      </w:r>
      <w:r w:rsidR="00B13CD1">
        <w:rPr>
          <w:sz w:val="23"/>
        </w:rPr>
        <w:t xml:space="preserve"> are most likely </w:t>
      </w:r>
      <w:r w:rsidR="00D067CD">
        <w:rPr>
          <w:sz w:val="23"/>
        </w:rPr>
        <w:t>part of the problem</w:t>
      </w:r>
      <w:r>
        <w:rPr>
          <w:sz w:val="23"/>
        </w:rPr>
        <w:t>.</w:t>
      </w:r>
    </w:p>
    <w:p w:rsidR="00BB37B3" w:rsidRDefault="00BB37B3" w:rsidP="00BB37B3">
      <w:pPr>
        <w:pStyle w:val="section1"/>
        <w:spacing w:before="0" w:beforeAutospacing="0" w:after="0" w:afterAutospacing="0" w:line="480" w:lineRule="auto"/>
        <w:ind w:firstLine="720"/>
        <w:rPr>
          <w:sz w:val="23"/>
        </w:rPr>
      </w:pPr>
      <w:r>
        <w:rPr>
          <w:sz w:val="23"/>
        </w:rPr>
        <w:t>“Industrialization and increased economic productivity, like economic growth itself, is not an automatic process,” explained Dani Rodrik, professor, Harvard University. “In many African countries, especially in those economies that rely heavily on natural resources, globalization has not led to an increase in high-productivity employment opportunities</w:t>
      </w:r>
      <w:r w:rsidR="00B13CD1">
        <w:rPr>
          <w:sz w:val="23"/>
        </w:rPr>
        <w:t xml:space="preserve">, calling into question the sustainability of current </w:t>
      </w:r>
      <w:r>
        <w:rPr>
          <w:sz w:val="23"/>
        </w:rPr>
        <w:t>growth</w:t>
      </w:r>
      <w:r w:rsidR="00B13CD1">
        <w:rPr>
          <w:sz w:val="23"/>
        </w:rPr>
        <w:t xml:space="preserve"> rates.</w:t>
      </w:r>
      <w:r>
        <w:rPr>
          <w:sz w:val="23"/>
        </w:rPr>
        <w:t xml:space="preserve">” </w:t>
      </w:r>
    </w:p>
    <w:p w:rsidR="004A7407" w:rsidRDefault="00A8087B" w:rsidP="004A7407">
      <w:pPr>
        <w:pStyle w:val="section1"/>
        <w:spacing w:before="0" w:beforeAutospacing="0" w:after="0" w:afterAutospacing="0" w:line="480" w:lineRule="auto"/>
        <w:ind w:firstLine="720"/>
        <w:rPr>
          <w:sz w:val="23"/>
        </w:rPr>
      </w:pPr>
      <w:r>
        <w:rPr>
          <w:sz w:val="23"/>
        </w:rPr>
        <w:lastRenderedPageBreak/>
        <w:t>In the face of these challenges, experts at the conference recommended a number of measures countries can take to</w:t>
      </w:r>
      <w:r w:rsidR="00722AB5">
        <w:rPr>
          <w:sz w:val="23"/>
        </w:rPr>
        <w:t xml:space="preserve"> </w:t>
      </w:r>
      <w:r>
        <w:rPr>
          <w:sz w:val="23"/>
        </w:rPr>
        <w:t>boost urban industrial growth and</w:t>
      </w:r>
      <w:r w:rsidR="008A7FD5">
        <w:rPr>
          <w:sz w:val="23"/>
        </w:rPr>
        <w:t>, in the long-term,</w:t>
      </w:r>
      <w:r>
        <w:rPr>
          <w:sz w:val="23"/>
        </w:rPr>
        <w:t xml:space="preserve"> spur national economic development and poverty reduction</w:t>
      </w:r>
      <w:r w:rsidR="004A7407">
        <w:rPr>
          <w:sz w:val="23"/>
        </w:rPr>
        <w:t>, including:</w:t>
      </w:r>
    </w:p>
    <w:p w:rsidR="00A8087B" w:rsidRDefault="008A7FD5" w:rsidP="004A7407">
      <w:pPr>
        <w:pStyle w:val="section1"/>
        <w:numPr>
          <w:ilvl w:val="0"/>
          <w:numId w:val="8"/>
        </w:numPr>
        <w:spacing w:before="0" w:beforeAutospacing="0" w:after="0" w:afterAutospacing="0"/>
        <w:rPr>
          <w:sz w:val="23"/>
        </w:rPr>
      </w:pPr>
      <w:r>
        <w:rPr>
          <w:sz w:val="23"/>
        </w:rPr>
        <w:t>s</w:t>
      </w:r>
      <w:r w:rsidR="00A8087B">
        <w:rPr>
          <w:sz w:val="23"/>
        </w:rPr>
        <w:t>trengthen</w:t>
      </w:r>
      <w:r>
        <w:rPr>
          <w:sz w:val="23"/>
        </w:rPr>
        <w:t>ing</w:t>
      </w:r>
      <w:r w:rsidR="00A8087B">
        <w:rPr>
          <w:sz w:val="23"/>
        </w:rPr>
        <w:t xml:space="preserve"> the links </w:t>
      </w:r>
      <w:r w:rsidR="004A7407" w:rsidRPr="00A8087B">
        <w:rPr>
          <w:sz w:val="23"/>
        </w:rPr>
        <w:t>between the agricultural and industrial sectors</w:t>
      </w:r>
      <w:r w:rsidR="00A8087B">
        <w:rPr>
          <w:sz w:val="23"/>
        </w:rPr>
        <w:t>;</w:t>
      </w:r>
      <w:r w:rsidR="004A7407" w:rsidRPr="00A8087B">
        <w:rPr>
          <w:sz w:val="23"/>
        </w:rPr>
        <w:t xml:space="preserve"> </w:t>
      </w:r>
    </w:p>
    <w:p w:rsidR="00A8087B" w:rsidRDefault="008A7FD5" w:rsidP="004A7407">
      <w:pPr>
        <w:pStyle w:val="section1"/>
        <w:numPr>
          <w:ilvl w:val="0"/>
          <w:numId w:val="8"/>
        </w:numPr>
        <w:spacing w:before="0" w:beforeAutospacing="0" w:after="0" w:afterAutospacing="0"/>
        <w:rPr>
          <w:sz w:val="23"/>
        </w:rPr>
      </w:pPr>
      <w:r>
        <w:rPr>
          <w:sz w:val="23"/>
        </w:rPr>
        <w:t>prioritizing</w:t>
      </w:r>
      <w:r w:rsidR="00A8087B" w:rsidRPr="00A8087B">
        <w:rPr>
          <w:sz w:val="23"/>
        </w:rPr>
        <w:t xml:space="preserve"> </w:t>
      </w:r>
      <w:r w:rsidR="004A7407" w:rsidRPr="00A8087B">
        <w:rPr>
          <w:sz w:val="23"/>
        </w:rPr>
        <w:t xml:space="preserve">public investments in critical infrastructure, </w:t>
      </w:r>
      <w:r w:rsidR="00A8087B">
        <w:rPr>
          <w:sz w:val="23"/>
        </w:rPr>
        <w:t>including roads and electricity;</w:t>
      </w:r>
    </w:p>
    <w:p w:rsidR="004A7407" w:rsidRPr="00A8087B" w:rsidRDefault="008A7FD5" w:rsidP="004A7407">
      <w:pPr>
        <w:pStyle w:val="section1"/>
        <w:numPr>
          <w:ilvl w:val="0"/>
          <w:numId w:val="8"/>
        </w:numPr>
        <w:spacing w:before="0" w:beforeAutospacing="0" w:after="0" w:afterAutospacing="0"/>
        <w:rPr>
          <w:sz w:val="23"/>
        </w:rPr>
      </w:pPr>
      <w:r>
        <w:rPr>
          <w:sz w:val="23"/>
        </w:rPr>
        <w:t>resolving</w:t>
      </w:r>
      <w:r w:rsidR="004A7407" w:rsidRPr="00A8087B">
        <w:rPr>
          <w:sz w:val="23"/>
        </w:rPr>
        <w:t xml:space="preserve"> b</w:t>
      </w:r>
      <w:r>
        <w:rPr>
          <w:sz w:val="23"/>
        </w:rPr>
        <w:t>ottlene</w:t>
      </w:r>
      <w:r w:rsidR="008C3757">
        <w:rPr>
          <w:sz w:val="23"/>
        </w:rPr>
        <w:t>cks in key value chains by improving access to credit and raising agricultural productivity;</w:t>
      </w:r>
    </w:p>
    <w:p w:rsidR="004A7407" w:rsidRDefault="008A7FD5" w:rsidP="004A7407">
      <w:pPr>
        <w:pStyle w:val="section1"/>
        <w:numPr>
          <w:ilvl w:val="0"/>
          <w:numId w:val="8"/>
        </w:numPr>
        <w:spacing w:before="0" w:beforeAutospacing="0" w:after="0" w:afterAutospacing="0"/>
        <w:rPr>
          <w:sz w:val="23"/>
        </w:rPr>
      </w:pPr>
      <w:r>
        <w:rPr>
          <w:sz w:val="23"/>
        </w:rPr>
        <w:t>promoting industrial clusters</w:t>
      </w:r>
      <w:r w:rsidR="008C3757">
        <w:rPr>
          <w:sz w:val="23"/>
        </w:rPr>
        <w:t xml:space="preserve"> </w:t>
      </w:r>
      <w:r w:rsidR="00AB58F9">
        <w:rPr>
          <w:sz w:val="23"/>
        </w:rPr>
        <w:t>by maintaining</w:t>
      </w:r>
      <w:r w:rsidR="008C3757">
        <w:rPr>
          <w:sz w:val="23"/>
        </w:rPr>
        <w:t xml:space="preserve"> competitive exchange rates and flexible labor market policies</w:t>
      </w:r>
      <w:r>
        <w:rPr>
          <w:sz w:val="23"/>
        </w:rPr>
        <w:t>; and</w:t>
      </w:r>
    </w:p>
    <w:p w:rsidR="004A7407" w:rsidRDefault="008A7FD5" w:rsidP="004A7407">
      <w:pPr>
        <w:pStyle w:val="section1"/>
        <w:numPr>
          <w:ilvl w:val="0"/>
          <w:numId w:val="8"/>
        </w:numPr>
        <w:spacing w:before="0" w:beforeAutospacing="0" w:after="0" w:afterAutospacing="0"/>
        <w:rPr>
          <w:sz w:val="23"/>
        </w:rPr>
      </w:pPr>
      <w:proofErr w:type="gramStart"/>
      <w:r>
        <w:rPr>
          <w:sz w:val="23"/>
        </w:rPr>
        <w:t>developing</w:t>
      </w:r>
      <w:proofErr w:type="gramEnd"/>
      <w:r>
        <w:rPr>
          <w:sz w:val="23"/>
        </w:rPr>
        <w:t xml:space="preserve"> industrial</w:t>
      </w:r>
      <w:r w:rsidR="008C3757">
        <w:rPr>
          <w:sz w:val="23"/>
        </w:rPr>
        <w:t xml:space="preserve"> </w:t>
      </w:r>
      <w:r w:rsidR="004A7407" w:rsidRPr="008A5424">
        <w:rPr>
          <w:sz w:val="23"/>
        </w:rPr>
        <w:t>policies</w:t>
      </w:r>
      <w:r w:rsidR="00AB58F9">
        <w:rPr>
          <w:sz w:val="23"/>
        </w:rPr>
        <w:t>, such as special economic zones,</w:t>
      </w:r>
      <w:r>
        <w:rPr>
          <w:sz w:val="23"/>
        </w:rPr>
        <w:t xml:space="preserve"> to support domestic industries</w:t>
      </w:r>
      <w:r w:rsidR="004A7407" w:rsidRPr="008A5424">
        <w:rPr>
          <w:sz w:val="23"/>
        </w:rPr>
        <w:t xml:space="preserve">.  </w:t>
      </w:r>
    </w:p>
    <w:p w:rsidR="004A7407" w:rsidRDefault="004A7407" w:rsidP="004A7407">
      <w:pPr>
        <w:pStyle w:val="section1"/>
        <w:spacing w:before="0" w:beforeAutospacing="0" w:after="0" w:afterAutospacing="0"/>
        <w:ind w:firstLine="720"/>
        <w:rPr>
          <w:sz w:val="23"/>
        </w:rPr>
      </w:pPr>
    </w:p>
    <w:p w:rsidR="0000601F" w:rsidRPr="00594687" w:rsidRDefault="00922A51" w:rsidP="00E0149C">
      <w:pPr>
        <w:pStyle w:val="section1"/>
        <w:spacing w:before="0" w:beforeAutospacing="0" w:after="0" w:afterAutospacing="0" w:line="480" w:lineRule="auto"/>
        <w:ind w:firstLine="720"/>
        <w:rPr>
          <w:sz w:val="23"/>
        </w:rPr>
      </w:pPr>
      <w:r>
        <w:rPr>
          <w:sz w:val="23"/>
        </w:rPr>
        <w:t>“Industrialization and urbanization tend to go hand-in-hand with economic development,” said Shenggen Fan, director general of IFPRI. “However, without appropriate policies, sufficient</w:t>
      </w:r>
      <w:r w:rsidR="00D90370">
        <w:rPr>
          <w:sz w:val="23"/>
        </w:rPr>
        <w:t xml:space="preserve"> </w:t>
      </w:r>
      <w:r>
        <w:rPr>
          <w:sz w:val="23"/>
        </w:rPr>
        <w:t>public investments in infrastructure, and adequate provision of critical social services, these changes will not necessarily accelerate economic growth or improve human welfare. African policymakers must also ensure that the promotion of urbanization does not lead to the neglect of agriculture, or poor people, who often rely on farming to earn a living, could suffer.</w:t>
      </w:r>
      <w:r w:rsidR="008A7FD5">
        <w:rPr>
          <w:sz w:val="23"/>
        </w:rPr>
        <w:t xml:space="preserve"> </w:t>
      </w:r>
      <w:r w:rsidR="005546BD">
        <w:rPr>
          <w:sz w:val="23"/>
        </w:rPr>
        <w:t>However, i</w:t>
      </w:r>
      <w:r w:rsidR="008A7FD5">
        <w:rPr>
          <w:sz w:val="23"/>
        </w:rPr>
        <w:t xml:space="preserve">f these concerns are taken into account, </w:t>
      </w:r>
      <w:r w:rsidR="00D05EC3">
        <w:rPr>
          <w:sz w:val="23"/>
        </w:rPr>
        <w:t>the transformation of national economies will no doubt have a huge and positive impact on Africa’s future.</w:t>
      </w:r>
      <w:r>
        <w:rPr>
          <w:sz w:val="23"/>
        </w:rPr>
        <w:t xml:space="preserve">”   </w:t>
      </w:r>
      <w:r w:rsidR="00E0149C">
        <w:rPr>
          <w:sz w:val="23"/>
        </w:rPr>
        <w:t xml:space="preserve"> </w:t>
      </w:r>
      <w:r w:rsidR="00735180">
        <w:rPr>
          <w:sz w:val="23"/>
        </w:rPr>
        <w:tab/>
      </w:r>
      <w:r w:rsidR="007C290E">
        <w:rPr>
          <w:sz w:val="23"/>
        </w:rPr>
        <w:t xml:space="preserve"> </w:t>
      </w:r>
    </w:p>
    <w:p w:rsidR="00055C5E" w:rsidRPr="00E92C2B" w:rsidRDefault="00055C5E" w:rsidP="00055C5E">
      <w:pPr>
        <w:spacing w:line="480" w:lineRule="auto"/>
        <w:jc w:val="center"/>
        <w:rPr>
          <w:b/>
        </w:rPr>
      </w:pPr>
      <w:r w:rsidRPr="00E92C2B">
        <w:rPr>
          <w:b/>
        </w:rPr>
        <w:t>###</w:t>
      </w:r>
    </w:p>
    <w:p w:rsidR="0021698E" w:rsidRPr="00985A17" w:rsidRDefault="00055C5E" w:rsidP="00985A17">
      <w:pPr>
        <w:pStyle w:val="note"/>
        <w:shd w:val="clear" w:color="auto" w:fill="FFFFFF"/>
        <w:spacing w:before="0" w:beforeAutospacing="0" w:after="0" w:afterAutospacing="0" w:line="240" w:lineRule="auto"/>
        <w:jc w:val="center"/>
        <w:rPr>
          <w:rFonts w:ascii="Times New Roman" w:hAnsi="Times New Roman"/>
          <w:i/>
        </w:rPr>
      </w:pPr>
      <w:r w:rsidRPr="00985A17">
        <w:rPr>
          <w:rFonts w:ascii="Times New Roman" w:hAnsi="Times New Roman"/>
          <w:i/>
        </w:rPr>
        <w:t>The International Food Policy Research Institute (IFPRI)</w:t>
      </w:r>
      <w:r w:rsidR="0098052B" w:rsidRPr="00985A17">
        <w:rPr>
          <w:rFonts w:ascii="Times New Roman" w:hAnsi="Times New Roman"/>
          <w:i/>
        </w:rPr>
        <w:t xml:space="preserve"> </w:t>
      </w:r>
      <w:r w:rsidRPr="00985A17">
        <w:rPr>
          <w:rFonts w:ascii="Times New Roman" w:hAnsi="Times New Roman"/>
          <w:i/>
        </w:rPr>
        <w:t xml:space="preserve">seeks sustainable solutions for ending hunger and poverty. </w:t>
      </w:r>
      <w:proofErr w:type="gramStart"/>
      <w:r w:rsidRPr="00985A17">
        <w:rPr>
          <w:rFonts w:ascii="Times New Roman" w:hAnsi="Times New Roman"/>
          <w:i/>
        </w:rPr>
        <w:t>IFPRI is one of 15 centers supported by the Consultative Group on International Agricultural Research, an alliance of 64 governments, private foundations, and international and regional organizations.</w:t>
      </w:r>
      <w:proofErr w:type="gramEnd"/>
      <w:r w:rsidRPr="00985A17">
        <w:rPr>
          <w:rFonts w:ascii="Times New Roman" w:hAnsi="Times New Roman"/>
          <w:i/>
        </w:rPr>
        <w:t xml:space="preserve"> </w:t>
      </w:r>
      <w:hyperlink r:id="rId9" w:history="1">
        <w:r w:rsidRPr="00985A17">
          <w:rPr>
            <w:rStyle w:val="Hyperlink"/>
            <w:rFonts w:ascii="Times New Roman" w:hAnsi="Times New Roman"/>
            <w:i/>
          </w:rPr>
          <w:t>www.ifpri.org</w:t>
        </w:r>
      </w:hyperlink>
    </w:p>
    <w:p w:rsidR="00395A52" w:rsidRPr="00985A17" w:rsidRDefault="00395A52" w:rsidP="00985A17">
      <w:pPr>
        <w:pStyle w:val="note"/>
        <w:shd w:val="clear" w:color="auto" w:fill="FFFFFF"/>
        <w:spacing w:before="0" w:beforeAutospacing="0" w:after="0" w:afterAutospacing="0" w:line="240" w:lineRule="auto"/>
        <w:jc w:val="center"/>
        <w:rPr>
          <w:i/>
        </w:rPr>
      </w:pPr>
    </w:p>
    <w:p w:rsidR="006B18A1" w:rsidRPr="00985A17" w:rsidRDefault="006B18A1" w:rsidP="00985A17">
      <w:pPr>
        <w:pStyle w:val="section1"/>
        <w:jc w:val="center"/>
        <w:rPr>
          <w:i/>
          <w:sz w:val="20"/>
          <w:szCs w:val="20"/>
        </w:rPr>
      </w:pPr>
    </w:p>
    <w:sectPr w:rsidR="006B18A1" w:rsidRPr="00985A17" w:rsidSect="00C51FF3">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5513"/>
    <w:multiLevelType w:val="hybridMultilevel"/>
    <w:tmpl w:val="21A8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6444D"/>
    <w:multiLevelType w:val="hybridMultilevel"/>
    <w:tmpl w:val="1A965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770052"/>
    <w:multiLevelType w:val="hybridMultilevel"/>
    <w:tmpl w:val="E03CE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F172F6"/>
    <w:multiLevelType w:val="hybridMultilevel"/>
    <w:tmpl w:val="4128F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F1C62EB"/>
    <w:multiLevelType w:val="hybridMultilevel"/>
    <w:tmpl w:val="40CC5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00E076F"/>
    <w:multiLevelType w:val="hybridMultilevel"/>
    <w:tmpl w:val="DA3EFEA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1CC7A6D"/>
    <w:multiLevelType w:val="hybridMultilevel"/>
    <w:tmpl w:val="1240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3A359E"/>
    <w:multiLevelType w:val="hybridMultilevel"/>
    <w:tmpl w:val="691CF634"/>
    <w:lvl w:ilvl="0" w:tplc="9324318E">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3"/>
  </w:num>
  <w:num w:numId="4">
    <w:abstractNumId w:val="4"/>
  </w:num>
  <w:num w:numId="5">
    <w:abstractNumId w:val="7"/>
  </w:num>
  <w:num w:numId="6">
    <w:abstractNumId w:val="2"/>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2DC7"/>
    <w:rsid w:val="00002191"/>
    <w:rsid w:val="0000601F"/>
    <w:rsid w:val="00014480"/>
    <w:rsid w:val="000144D6"/>
    <w:rsid w:val="00015449"/>
    <w:rsid w:val="0001764D"/>
    <w:rsid w:val="0002642D"/>
    <w:rsid w:val="00026F2C"/>
    <w:rsid w:val="0003304C"/>
    <w:rsid w:val="00034636"/>
    <w:rsid w:val="00034A68"/>
    <w:rsid w:val="00035CB2"/>
    <w:rsid w:val="0003609E"/>
    <w:rsid w:val="00036F66"/>
    <w:rsid w:val="00037458"/>
    <w:rsid w:val="000379A6"/>
    <w:rsid w:val="00040950"/>
    <w:rsid w:val="00043278"/>
    <w:rsid w:val="00043FF3"/>
    <w:rsid w:val="00051F91"/>
    <w:rsid w:val="00054ABA"/>
    <w:rsid w:val="00055C5E"/>
    <w:rsid w:val="00057DDA"/>
    <w:rsid w:val="00064732"/>
    <w:rsid w:val="00065608"/>
    <w:rsid w:val="000765B6"/>
    <w:rsid w:val="000816D0"/>
    <w:rsid w:val="00084F6D"/>
    <w:rsid w:val="000854B4"/>
    <w:rsid w:val="00092AEB"/>
    <w:rsid w:val="0009423A"/>
    <w:rsid w:val="000944F6"/>
    <w:rsid w:val="00096F6F"/>
    <w:rsid w:val="000A3ECA"/>
    <w:rsid w:val="000B1CC0"/>
    <w:rsid w:val="000B5EE7"/>
    <w:rsid w:val="000B649D"/>
    <w:rsid w:val="000C08B9"/>
    <w:rsid w:val="000C2C21"/>
    <w:rsid w:val="000C3640"/>
    <w:rsid w:val="000C3945"/>
    <w:rsid w:val="000C3FF3"/>
    <w:rsid w:val="000D15B0"/>
    <w:rsid w:val="000D3861"/>
    <w:rsid w:val="000D4288"/>
    <w:rsid w:val="000D46CF"/>
    <w:rsid w:val="000E0B24"/>
    <w:rsid w:val="000E28CC"/>
    <w:rsid w:val="000E2BD9"/>
    <w:rsid w:val="000E3BCE"/>
    <w:rsid w:val="000E53C0"/>
    <w:rsid w:val="000F0F6D"/>
    <w:rsid w:val="000F53F3"/>
    <w:rsid w:val="000F7B02"/>
    <w:rsid w:val="000F7EDB"/>
    <w:rsid w:val="00100BE6"/>
    <w:rsid w:val="0010229C"/>
    <w:rsid w:val="001024A7"/>
    <w:rsid w:val="00111576"/>
    <w:rsid w:val="0011266E"/>
    <w:rsid w:val="00112A0B"/>
    <w:rsid w:val="0012244C"/>
    <w:rsid w:val="0012613D"/>
    <w:rsid w:val="00134835"/>
    <w:rsid w:val="00135E14"/>
    <w:rsid w:val="00136473"/>
    <w:rsid w:val="0013650C"/>
    <w:rsid w:val="0013728D"/>
    <w:rsid w:val="00140142"/>
    <w:rsid w:val="00141255"/>
    <w:rsid w:val="00142843"/>
    <w:rsid w:val="001452AF"/>
    <w:rsid w:val="0014532D"/>
    <w:rsid w:val="00145666"/>
    <w:rsid w:val="00150758"/>
    <w:rsid w:val="00150A30"/>
    <w:rsid w:val="00152190"/>
    <w:rsid w:val="001548D1"/>
    <w:rsid w:val="00155F4C"/>
    <w:rsid w:val="00164E3B"/>
    <w:rsid w:val="001667F9"/>
    <w:rsid w:val="001859B9"/>
    <w:rsid w:val="001873C0"/>
    <w:rsid w:val="00187670"/>
    <w:rsid w:val="001946BD"/>
    <w:rsid w:val="001A2EAF"/>
    <w:rsid w:val="001A4486"/>
    <w:rsid w:val="001B11B8"/>
    <w:rsid w:val="001B25C4"/>
    <w:rsid w:val="001B7018"/>
    <w:rsid w:val="001C00A1"/>
    <w:rsid w:val="001C0B41"/>
    <w:rsid w:val="001D0BBB"/>
    <w:rsid w:val="001D1B94"/>
    <w:rsid w:val="001D5B77"/>
    <w:rsid w:val="001D722F"/>
    <w:rsid w:val="001E27E4"/>
    <w:rsid w:val="001E3651"/>
    <w:rsid w:val="001E480B"/>
    <w:rsid w:val="001E4850"/>
    <w:rsid w:val="001E63D2"/>
    <w:rsid w:val="001F0A5B"/>
    <w:rsid w:val="002026ED"/>
    <w:rsid w:val="00206273"/>
    <w:rsid w:val="002106F3"/>
    <w:rsid w:val="0021698E"/>
    <w:rsid w:val="00222EC6"/>
    <w:rsid w:val="00223B87"/>
    <w:rsid w:val="00224CE6"/>
    <w:rsid w:val="0022658D"/>
    <w:rsid w:val="0023107A"/>
    <w:rsid w:val="00231A0E"/>
    <w:rsid w:val="002335FE"/>
    <w:rsid w:val="00233B70"/>
    <w:rsid w:val="00236ED5"/>
    <w:rsid w:val="00237CC3"/>
    <w:rsid w:val="00242003"/>
    <w:rsid w:val="00242585"/>
    <w:rsid w:val="002517D7"/>
    <w:rsid w:val="00253128"/>
    <w:rsid w:val="002557DE"/>
    <w:rsid w:val="00256904"/>
    <w:rsid w:val="00256D5C"/>
    <w:rsid w:val="00265A20"/>
    <w:rsid w:val="00265BE5"/>
    <w:rsid w:val="002661A4"/>
    <w:rsid w:val="00266B41"/>
    <w:rsid w:val="002701D8"/>
    <w:rsid w:val="002762D1"/>
    <w:rsid w:val="00281DD2"/>
    <w:rsid w:val="00284C11"/>
    <w:rsid w:val="00287B93"/>
    <w:rsid w:val="002919EB"/>
    <w:rsid w:val="002949BE"/>
    <w:rsid w:val="002A291D"/>
    <w:rsid w:val="002A2EAC"/>
    <w:rsid w:val="002A3CAF"/>
    <w:rsid w:val="002A4676"/>
    <w:rsid w:val="002A5206"/>
    <w:rsid w:val="002A61A3"/>
    <w:rsid w:val="002A786B"/>
    <w:rsid w:val="002A79FA"/>
    <w:rsid w:val="002B1CF6"/>
    <w:rsid w:val="002B2084"/>
    <w:rsid w:val="002B4C00"/>
    <w:rsid w:val="002B59FB"/>
    <w:rsid w:val="002C07BF"/>
    <w:rsid w:val="002C18DE"/>
    <w:rsid w:val="002C21D1"/>
    <w:rsid w:val="002C3C5A"/>
    <w:rsid w:val="002C3E06"/>
    <w:rsid w:val="002C708E"/>
    <w:rsid w:val="002C7E87"/>
    <w:rsid w:val="002D022E"/>
    <w:rsid w:val="002D5DB6"/>
    <w:rsid w:val="002E079D"/>
    <w:rsid w:val="002E530B"/>
    <w:rsid w:val="002F3EDD"/>
    <w:rsid w:val="002F5E23"/>
    <w:rsid w:val="00302703"/>
    <w:rsid w:val="00304424"/>
    <w:rsid w:val="00304E9D"/>
    <w:rsid w:val="00306991"/>
    <w:rsid w:val="00311D83"/>
    <w:rsid w:val="00314A07"/>
    <w:rsid w:val="0032037D"/>
    <w:rsid w:val="00321CE9"/>
    <w:rsid w:val="00325869"/>
    <w:rsid w:val="00326651"/>
    <w:rsid w:val="003279C2"/>
    <w:rsid w:val="00331CFF"/>
    <w:rsid w:val="00333EED"/>
    <w:rsid w:val="00341BEE"/>
    <w:rsid w:val="003446AA"/>
    <w:rsid w:val="00347C9B"/>
    <w:rsid w:val="00352366"/>
    <w:rsid w:val="00354B43"/>
    <w:rsid w:val="00354C9F"/>
    <w:rsid w:val="00357C3D"/>
    <w:rsid w:val="0036631F"/>
    <w:rsid w:val="00366E6F"/>
    <w:rsid w:val="00367660"/>
    <w:rsid w:val="00371691"/>
    <w:rsid w:val="003800F7"/>
    <w:rsid w:val="003844B5"/>
    <w:rsid w:val="003911AD"/>
    <w:rsid w:val="003912EC"/>
    <w:rsid w:val="00394A51"/>
    <w:rsid w:val="00395A52"/>
    <w:rsid w:val="0039749E"/>
    <w:rsid w:val="00397B0E"/>
    <w:rsid w:val="003A0B6C"/>
    <w:rsid w:val="003A2062"/>
    <w:rsid w:val="003B0D6D"/>
    <w:rsid w:val="003B0F16"/>
    <w:rsid w:val="003B43AE"/>
    <w:rsid w:val="003B4828"/>
    <w:rsid w:val="003C05D5"/>
    <w:rsid w:val="003C22DB"/>
    <w:rsid w:val="003C507E"/>
    <w:rsid w:val="003C79EC"/>
    <w:rsid w:val="003D2970"/>
    <w:rsid w:val="003D2B18"/>
    <w:rsid w:val="003E7A94"/>
    <w:rsid w:val="003F02D9"/>
    <w:rsid w:val="003F0C22"/>
    <w:rsid w:val="003F32D2"/>
    <w:rsid w:val="003F5571"/>
    <w:rsid w:val="003F6C0B"/>
    <w:rsid w:val="004009EF"/>
    <w:rsid w:val="004013B7"/>
    <w:rsid w:val="00402AF3"/>
    <w:rsid w:val="004040AA"/>
    <w:rsid w:val="00406204"/>
    <w:rsid w:val="0040642D"/>
    <w:rsid w:val="00407120"/>
    <w:rsid w:val="00407545"/>
    <w:rsid w:val="00414AF1"/>
    <w:rsid w:val="00415A75"/>
    <w:rsid w:val="00415D4C"/>
    <w:rsid w:val="00420E34"/>
    <w:rsid w:val="00425B31"/>
    <w:rsid w:val="0042734D"/>
    <w:rsid w:val="00430267"/>
    <w:rsid w:val="00431722"/>
    <w:rsid w:val="00431BB1"/>
    <w:rsid w:val="00432A46"/>
    <w:rsid w:val="00436BD6"/>
    <w:rsid w:val="0043727A"/>
    <w:rsid w:val="00443C6D"/>
    <w:rsid w:val="00444766"/>
    <w:rsid w:val="004460C0"/>
    <w:rsid w:val="00447C99"/>
    <w:rsid w:val="0045240C"/>
    <w:rsid w:val="00454188"/>
    <w:rsid w:val="00454512"/>
    <w:rsid w:val="0045767A"/>
    <w:rsid w:val="004602E9"/>
    <w:rsid w:val="00460A3F"/>
    <w:rsid w:val="00463862"/>
    <w:rsid w:val="00466EC2"/>
    <w:rsid w:val="00467171"/>
    <w:rsid w:val="00470B32"/>
    <w:rsid w:val="004738EF"/>
    <w:rsid w:val="004748A5"/>
    <w:rsid w:val="004749F8"/>
    <w:rsid w:val="00485608"/>
    <w:rsid w:val="004A0863"/>
    <w:rsid w:val="004A7407"/>
    <w:rsid w:val="004B0D5C"/>
    <w:rsid w:val="004B21E5"/>
    <w:rsid w:val="004B389E"/>
    <w:rsid w:val="004B6E33"/>
    <w:rsid w:val="004C1EF3"/>
    <w:rsid w:val="004D156A"/>
    <w:rsid w:val="004D1971"/>
    <w:rsid w:val="004D366C"/>
    <w:rsid w:val="004D4A35"/>
    <w:rsid w:val="004D6348"/>
    <w:rsid w:val="004E2626"/>
    <w:rsid w:val="004E2BFC"/>
    <w:rsid w:val="004E45E6"/>
    <w:rsid w:val="004F5730"/>
    <w:rsid w:val="00500F3A"/>
    <w:rsid w:val="005057D3"/>
    <w:rsid w:val="00505DF1"/>
    <w:rsid w:val="005064C7"/>
    <w:rsid w:val="00512240"/>
    <w:rsid w:val="00513F77"/>
    <w:rsid w:val="00516614"/>
    <w:rsid w:val="00517371"/>
    <w:rsid w:val="00523B66"/>
    <w:rsid w:val="005256DD"/>
    <w:rsid w:val="005309D7"/>
    <w:rsid w:val="00536ACD"/>
    <w:rsid w:val="00544B4C"/>
    <w:rsid w:val="00544B73"/>
    <w:rsid w:val="00546D4D"/>
    <w:rsid w:val="005546BD"/>
    <w:rsid w:val="00555C2A"/>
    <w:rsid w:val="00561B06"/>
    <w:rsid w:val="00565485"/>
    <w:rsid w:val="00573F05"/>
    <w:rsid w:val="00575157"/>
    <w:rsid w:val="00575DC5"/>
    <w:rsid w:val="00577338"/>
    <w:rsid w:val="005824CC"/>
    <w:rsid w:val="00584044"/>
    <w:rsid w:val="00584806"/>
    <w:rsid w:val="00591126"/>
    <w:rsid w:val="00594687"/>
    <w:rsid w:val="00594DA1"/>
    <w:rsid w:val="00597080"/>
    <w:rsid w:val="005A49C6"/>
    <w:rsid w:val="005B015B"/>
    <w:rsid w:val="005B4642"/>
    <w:rsid w:val="005B587E"/>
    <w:rsid w:val="005B7B74"/>
    <w:rsid w:val="005C19D3"/>
    <w:rsid w:val="005C431E"/>
    <w:rsid w:val="005D11CB"/>
    <w:rsid w:val="005D58E8"/>
    <w:rsid w:val="005E5E25"/>
    <w:rsid w:val="005E6A87"/>
    <w:rsid w:val="005E7A93"/>
    <w:rsid w:val="005F0743"/>
    <w:rsid w:val="005F1624"/>
    <w:rsid w:val="005F5CEF"/>
    <w:rsid w:val="00603607"/>
    <w:rsid w:val="006125A3"/>
    <w:rsid w:val="00613369"/>
    <w:rsid w:val="006156BE"/>
    <w:rsid w:val="00616421"/>
    <w:rsid w:val="00616AE5"/>
    <w:rsid w:val="00616F12"/>
    <w:rsid w:val="00617C86"/>
    <w:rsid w:val="006216B6"/>
    <w:rsid w:val="00625EE8"/>
    <w:rsid w:val="0062608A"/>
    <w:rsid w:val="0063117E"/>
    <w:rsid w:val="00634BBC"/>
    <w:rsid w:val="006369B5"/>
    <w:rsid w:val="006405F5"/>
    <w:rsid w:val="00642660"/>
    <w:rsid w:val="0064471D"/>
    <w:rsid w:val="00644914"/>
    <w:rsid w:val="00644CE2"/>
    <w:rsid w:val="00645602"/>
    <w:rsid w:val="00646EB9"/>
    <w:rsid w:val="00655A49"/>
    <w:rsid w:val="00657E47"/>
    <w:rsid w:val="00667972"/>
    <w:rsid w:val="00671D38"/>
    <w:rsid w:val="006720FF"/>
    <w:rsid w:val="00673BED"/>
    <w:rsid w:val="00677A4E"/>
    <w:rsid w:val="00684246"/>
    <w:rsid w:val="0068492A"/>
    <w:rsid w:val="0068497E"/>
    <w:rsid w:val="006A0211"/>
    <w:rsid w:val="006A1D6B"/>
    <w:rsid w:val="006A38EB"/>
    <w:rsid w:val="006A5A09"/>
    <w:rsid w:val="006A7F3B"/>
    <w:rsid w:val="006B0B10"/>
    <w:rsid w:val="006B18A1"/>
    <w:rsid w:val="006B3C09"/>
    <w:rsid w:val="006B49F6"/>
    <w:rsid w:val="006C3813"/>
    <w:rsid w:val="006C4F77"/>
    <w:rsid w:val="006C75A3"/>
    <w:rsid w:val="006D00C2"/>
    <w:rsid w:val="006D0BCE"/>
    <w:rsid w:val="006D29B9"/>
    <w:rsid w:val="006D6A7B"/>
    <w:rsid w:val="006D7F1A"/>
    <w:rsid w:val="006E1427"/>
    <w:rsid w:val="006E3562"/>
    <w:rsid w:val="006E38D7"/>
    <w:rsid w:val="006E4B9F"/>
    <w:rsid w:val="006E5428"/>
    <w:rsid w:val="006F10BB"/>
    <w:rsid w:val="006F13E7"/>
    <w:rsid w:val="006F302E"/>
    <w:rsid w:val="006F587A"/>
    <w:rsid w:val="006F61A3"/>
    <w:rsid w:val="00710DF5"/>
    <w:rsid w:val="007117D9"/>
    <w:rsid w:val="007131E2"/>
    <w:rsid w:val="00715A6F"/>
    <w:rsid w:val="00722505"/>
    <w:rsid w:val="00722AB5"/>
    <w:rsid w:val="00724B5D"/>
    <w:rsid w:val="0072690E"/>
    <w:rsid w:val="00732715"/>
    <w:rsid w:val="00732C66"/>
    <w:rsid w:val="00733EC7"/>
    <w:rsid w:val="00735180"/>
    <w:rsid w:val="00740E96"/>
    <w:rsid w:val="00745C7A"/>
    <w:rsid w:val="00750DED"/>
    <w:rsid w:val="00750F56"/>
    <w:rsid w:val="00750FF3"/>
    <w:rsid w:val="0075153C"/>
    <w:rsid w:val="00751B17"/>
    <w:rsid w:val="00751CD2"/>
    <w:rsid w:val="00761E3E"/>
    <w:rsid w:val="00762B39"/>
    <w:rsid w:val="00763BE9"/>
    <w:rsid w:val="00764CF3"/>
    <w:rsid w:val="00777BB8"/>
    <w:rsid w:val="00787E72"/>
    <w:rsid w:val="00793CE5"/>
    <w:rsid w:val="00797981"/>
    <w:rsid w:val="007A0187"/>
    <w:rsid w:val="007A74C4"/>
    <w:rsid w:val="007B0444"/>
    <w:rsid w:val="007B2E09"/>
    <w:rsid w:val="007B69C1"/>
    <w:rsid w:val="007C290E"/>
    <w:rsid w:val="007C3FAE"/>
    <w:rsid w:val="007C6876"/>
    <w:rsid w:val="007D46AC"/>
    <w:rsid w:val="007D5B3D"/>
    <w:rsid w:val="007D5F39"/>
    <w:rsid w:val="007E0F61"/>
    <w:rsid w:val="007E4F8A"/>
    <w:rsid w:val="007F208F"/>
    <w:rsid w:val="007F25BF"/>
    <w:rsid w:val="008042CF"/>
    <w:rsid w:val="00805AAB"/>
    <w:rsid w:val="0081175F"/>
    <w:rsid w:val="00814DFF"/>
    <w:rsid w:val="00817F23"/>
    <w:rsid w:val="00820BF2"/>
    <w:rsid w:val="00820BF8"/>
    <w:rsid w:val="00820DA7"/>
    <w:rsid w:val="008278BB"/>
    <w:rsid w:val="00827CA5"/>
    <w:rsid w:val="00830D7E"/>
    <w:rsid w:val="008325DE"/>
    <w:rsid w:val="00832712"/>
    <w:rsid w:val="00835C90"/>
    <w:rsid w:val="0084238B"/>
    <w:rsid w:val="00843046"/>
    <w:rsid w:val="00845A2F"/>
    <w:rsid w:val="008604F4"/>
    <w:rsid w:val="00867389"/>
    <w:rsid w:val="00867500"/>
    <w:rsid w:val="008715AE"/>
    <w:rsid w:val="00872ED6"/>
    <w:rsid w:val="00873049"/>
    <w:rsid w:val="00873D69"/>
    <w:rsid w:val="00875E93"/>
    <w:rsid w:val="008778F2"/>
    <w:rsid w:val="00877D2F"/>
    <w:rsid w:val="00882515"/>
    <w:rsid w:val="00886989"/>
    <w:rsid w:val="008912DC"/>
    <w:rsid w:val="00894E82"/>
    <w:rsid w:val="008A1378"/>
    <w:rsid w:val="008A2BD6"/>
    <w:rsid w:val="008A5424"/>
    <w:rsid w:val="008A6EEF"/>
    <w:rsid w:val="008A79B2"/>
    <w:rsid w:val="008A7FD5"/>
    <w:rsid w:val="008B3911"/>
    <w:rsid w:val="008B4465"/>
    <w:rsid w:val="008B53A7"/>
    <w:rsid w:val="008C028F"/>
    <w:rsid w:val="008C241C"/>
    <w:rsid w:val="008C3757"/>
    <w:rsid w:val="008C5856"/>
    <w:rsid w:val="008C6B3F"/>
    <w:rsid w:val="008C7560"/>
    <w:rsid w:val="008C7FF7"/>
    <w:rsid w:val="008D0641"/>
    <w:rsid w:val="008E0011"/>
    <w:rsid w:val="008E2F55"/>
    <w:rsid w:val="008F1F2B"/>
    <w:rsid w:val="008F2FA0"/>
    <w:rsid w:val="008F4D13"/>
    <w:rsid w:val="009049B5"/>
    <w:rsid w:val="0090698F"/>
    <w:rsid w:val="009108D5"/>
    <w:rsid w:val="0091104B"/>
    <w:rsid w:val="00915909"/>
    <w:rsid w:val="00916617"/>
    <w:rsid w:val="00916711"/>
    <w:rsid w:val="0092095E"/>
    <w:rsid w:val="009218BD"/>
    <w:rsid w:val="00922A51"/>
    <w:rsid w:val="00924361"/>
    <w:rsid w:val="009267BD"/>
    <w:rsid w:val="0093142C"/>
    <w:rsid w:val="009351C2"/>
    <w:rsid w:val="0093783D"/>
    <w:rsid w:val="00937AFC"/>
    <w:rsid w:val="00945B97"/>
    <w:rsid w:val="009528D5"/>
    <w:rsid w:val="00957C88"/>
    <w:rsid w:val="009617AE"/>
    <w:rsid w:val="00962F37"/>
    <w:rsid w:val="00966AB6"/>
    <w:rsid w:val="00973CBE"/>
    <w:rsid w:val="0097731E"/>
    <w:rsid w:val="0098052B"/>
    <w:rsid w:val="0098127C"/>
    <w:rsid w:val="00985468"/>
    <w:rsid w:val="00985909"/>
    <w:rsid w:val="00985A17"/>
    <w:rsid w:val="00985AF6"/>
    <w:rsid w:val="009863FE"/>
    <w:rsid w:val="00986629"/>
    <w:rsid w:val="0099381A"/>
    <w:rsid w:val="0099777F"/>
    <w:rsid w:val="009A0528"/>
    <w:rsid w:val="009A1A03"/>
    <w:rsid w:val="009A1E0E"/>
    <w:rsid w:val="009A39FE"/>
    <w:rsid w:val="009A44FA"/>
    <w:rsid w:val="009A54D5"/>
    <w:rsid w:val="009B1025"/>
    <w:rsid w:val="009B382D"/>
    <w:rsid w:val="009C2136"/>
    <w:rsid w:val="009C36E4"/>
    <w:rsid w:val="009C5A5C"/>
    <w:rsid w:val="009D3F93"/>
    <w:rsid w:val="009E10A7"/>
    <w:rsid w:val="009E7EF1"/>
    <w:rsid w:val="009F16D7"/>
    <w:rsid w:val="009F37D8"/>
    <w:rsid w:val="009F5482"/>
    <w:rsid w:val="009F7E76"/>
    <w:rsid w:val="00A04BDD"/>
    <w:rsid w:val="00A14F73"/>
    <w:rsid w:val="00A20D8B"/>
    <w:rsid w:val="00A223A5"/>
    <w:rsid w:val="00A251FF"/>
    <w:rsid w:val="00A31F58"/>
    <w:rsid w:val="00A349C1"/>
    <w:rsid w:val="00A420F7"/>
    <w:rsid w:val="00A42B34"/>
    <w:rsid w:val="00A47E9B"/>
    <w:rsid w:val="00A51EEF"/>
    <w:rsid w:val="00A55E9D"/>
    <w:rsid w:val="00A56B21"/>
    <w:rsid w:val="00A57D38"/>
    <w:rsid w:val="00A6108D"/>
    <w:rsid w:val="00A62CC7"/>
    <w:rsid w:val="00A64276"/>
    <w:rsid w:val="00A65C02"/>
    <w:rsid w:val="00A662C6"/>
    <w:rsid w:val="00A74F92"/>
    <w:rsid w:val="00A8087B"/>
    <w:rsid w:val="00A829D3"/>
    <w:rsid w:val="00A82CB3"/>
    <w:rsid w:val="00A84D45"/>
    <w:rsid w:val="00A86C93"/>
    <w:rsid w:val="00A87DDA"/>
    <w:rsid w:val="00A909C2"/>
    <w:rsid w:val="00A92C3C"/>
    <w:rsid w:val="00A95871"/>
    <w:rsid w:val="00AA0953"/>
    <w:rsid w:val="00AA176F"/>
    <w:rsid w:val="00AA7917"/>
    <w:rsid w:val="00AB0808"/>
    <w:rsid w:val="00AB0E03"/>
    <w:rsid w:val="00AB1C78"/>
    <w:rsid w:val="00AB4CF0"/>
    <w:rsid w:val="00AB50C8"/>
    <w:rsid w:val="00AB58F9"/>
    <w:rsid w:val="00AB7895"/>
    <w:rsid w:val="00AC0C55"/>
    <w:rsid w:val="00AC61BC"/>
    <w:rsid w:val="00AD1D21"/>
    <w:rsid w:val="00AD29B2"/>
    <w:rsid w:val="00AD3F00"/>
    <w:rsid w:val="00AD57CD"/>
    <w:rsid w:val="00AD672B"/>
    <w:rsid w:val="00AE0F94"/>
    <w:rsid w:val="00AE16EF"/>
    <w:rsid w:val="00AF00FA"/>
    <w:rsid w:val="00AF0EA8"/>
    <w:rsid w:val="00AF36EA"/>
    <w:rsid w:val="00AF4ECF"/>
    <w:rsid w:val="00AF6D0D"/>
    <w:rsid w:val="00B0088A"/>
    <w:rsid w:val="00B01030"/>
    <w:rsid w:val="00B103E0"/>
    <w:rsid w:val="00B12FD9"/>
    <w:rsid w:val="00B13CD1"/>
    <w:rsid w:val="00B17036"/>
    <w:rsid w:val="00B22859"/>
    <w:rsid w:val="00B22A98"/>
    <w:rsid w:val="00B336F1"/>
    <w:rsid w:val="00B41439"/>
    <w:rsid w:val="00B536D9"/>
    <w:rsid w:val="00B56776"/>
    <w:rsid w:val="00B652F5"/>
    <w:rsid w:val="00B71E6A"/>
    <w:rsid w:val="00B72A84"/>
    <w:rsid w:val="00B85BFB"/>
    <w:rsid w:val="00B85DE4"/>
    <w:rsid w:val="00B87CC8"/>
    <w:rsid w:val="00B91F5F"/>
    <w:rsid w:val="00B925F9"/>
    <w:rsid w:val="00BA094C"/>
    <w:rsid w:val="00BB37B3"/>
    <w:rsid w:val="00BC1CB5"/>
    <w:rsid w:val="00BC3D04"/>
    <w:rsid w:val="00BC552C"/>
    <w:rsid w:val="00BD5189"/>
    <w:rsid w:val="00BD57E8"/>
    <w:rsid w:val="00BD65E6"/>
    <w:rsid w:val="00BE2F71"/>
    <w:rsid w:val="00BE547E"/>
    <w:rsid w:val="00BE5FFD"/>
    <w:rsid w:val="00BF32A5"/>
    <w:rsid w:val="00BF39CB"/>
    <w:rsid w:val="00BF56F9"/>
    <w:rsid w:val="00C02C17"/>
    <w:rsid w:val="00C0333A"/>
    <w:rsid w:val="00C042A0"/>
    <w:rsid w:val="00C04A17"/>
    <w:rsid w:val="00C13088"/>
    <w:rsid w:val="00C17DA8"/>
    <w:rsid w:val="00C226B2"/>
    <w:rsid w:val="00C25633"/>
    <w:rsid w:val="00C27286"/>
    <w:rsid w:val="00C30638"/>
    <w:rsid w:val="00C30E39"/>
    <w:rsid w:val="00C30FB2"/>
    <w:rsid w:val="00C32D65"/>
    <w:rsid w:val="00C34202"/>
    <w:rsid w:val="00C373C5"/>
    <w:rsid w:val="00C375A1"/>
    <w:rsid w:val="00C4307E"/>
    <w:rsid w:val="00C43A2B"/>
    <w:rsid w:val="00C45B61"/>
    <w:rsid w:val="00C45CE0"/>
    <w:rsid w:val="00C51AB0"/>
    <w:rsid w:val="00C51FF3"/>
    <w:rsid w:val="00C53ADA"/>
    <w:rsid w:val="00C5453A"/>
    <w:rsid w:val="00C54FCE"/>
    <w:rsid w:val="00C611C4"/>
    <w:rsid w:val="00C61204"/>
    <w:rsid w:val="00C6292C"/>
    <w:rsid w:val="00C6334C"/>
    <w:rsid w:val="00C6467B"/>
    <w:rsid w:val="00C64F4F"/>
    <w:rsid w:val="00C65813"/>
    <w:rsid w:val="00C70579"/>
    <w:rsid w:val="00C73CAE"/>
    <w:rsid w:val="00C814B9"/>
    <w:rsid w:val="00C909E8"/>
    <w:rsid w:val="00C928FE"/>
    <w:rsid w:val="00C92B7A"/>
    <w:rsid w:val="00CA31C9"/>
    <w:rsid w:val="00CA3C37"/>
    <w:rsid w:val="00CA3F66"/>
    <w:rsid w:val="00CA6D60"/>
    <w:rsid w:val="00CA7365"/>
    <w:rsid w:val="00CA76A4"/>
    <w:rsid w:val="00CB3F81"/>
    <w:rsid w:val="00CB4786"/>
    <w:rsid w:val="00CB5097"/>
    <w:rsid w:val="00CC2E9F"/>
    <w:rsid w:val="00CC451D"/>
    <w:rsid w:val="00CC56F5"/>
    <w:rsid w:val="00CC7A61"/>
    <w:rsid w:val="00CD1B95"/>
    <w:rsid w:val="00CD2B88"/>
    <w:rsid w:val="00CD523E"/>
    <w:rsid w:val="00CE1502"/>
    <w:rsid w:val="00CE6904"/>
    <w:rsid w:val="00CF23B3"/>
    <w:rsid w:val="00D05A70"/>
    <w:rsid w:val="00D05EC3"/>
    <w:rsid w:val="00D067CD"/>
    <w:rsid w:val="00D12C31"/>
    <w:rsid w:val="00D1787D"/>
    <w:rsid w:val="00D258A3"/>
    <w:rsid w:val="00D31FE5"/>
    <w:rsid w:val="00D326F5"/>
    <w:rsid w:val="00D40C34"/>
    <w:rsid w:val="00D4140B"/>
    <w:rsid w:val="00D4298B"/>
    <w:rsid w:val="00D44CBA"/>
    <w:rsid w:val="00D5109F"/>
    <w:rsid w:val="00D522EE"/>
    <w:rsid w:val="00D52AAA"/>
    <w:rsid w:val="00D52D00"/>
    <w:rsid w:val="00D52DC7"/>
    <w:rsid w:val="00D57E71"/>
    <w:rsid w:val="00D64482"/>
    <w:rsid w:val="00D647AE"/>
    <w:rsid w:val="00D6511C"/>
    <w:rsid w:val="00D655D7"/>
    <w:rsid w:val="00D65F9E"/>
    <w:rsid w:val="00D663F9"/>
    <w:rsid w:val="00D672F4"/>
    <w:rsid w:val="00D678EC"/>
    <w:rsid w:val="00D717A9"/>
    <w:rsid w:val="00D720A3"/>
    <w:rsid w:val="00D7313C"/>
    <w:rsid w:val="00D760FF"/>
    <w:rsid w:val="00D76CC6"/>
    <w:rsid w:val="00D77316"/>
    <w:rsid w:val="00D77332"/>
    <w:rsid w:val="00D83BBC"/>
    <w:rsid w:val="00D85628"/>
    <w:rsid w:val="00D865D3"/>
    <w:rsid w:val="00D87799"/>
    <w:rsid w:val="00D90370"/>
    <w:rsid w:val="00D91F35"/>
    <w:rsid w:val="00D94A5B"/>
    <w:rsid w:val="00DA091D"/>
    <w:rsid w:val="00DA2E8E"/>
    <w:rsid w:val="00DA4738"/>
    <w:rsid w:val="00DB2E3B"/>
    <w:rsid w:val="00DB509C"/>
    <w:rsid w:val="00DB6A04"/>
    <w:rsid w:val="00DB6AAE"/>
    <w:rsid w:val="00DB7A76"/>
    <w:rsid w:val="00DC002B"/>
    <w:rsid w:val="00DC0443"/>
    <w:rsid w:val="00DC60A6"/>
    <w:rsid w:val="00DD3927"/>
    <w:rsid w:val="00DD4CDE"/>
    <w:rsid w:val="00DD77A6"/>
    <w:rsid w:val="00DD7E0B"/>
    <w:rsid w:val="00DE2D70"/>
    <w:rsid w:val="00DE3FC6"/>
    <w:rsid w:val="00DE6D3A"/>
    <w:rsid w:val="00DF23E1"/>
    <w:rsid w:val="00DF57B7"/>
    <w:rsid w:val="00E00357"/>
    <w:rsid w:val="00E006F5"/>
    <w:rsid w:val="00E0149C"/>
    <w:rsid w:val="00E03984"/>
    <w:rsid w:val="00E059E8"/>
    <w:rsid w:val="00E07D1F"/>
    <w:rsid w:val="00E121E9"/>
    <w:rsid w:val="00E12637"/>
    <w:rsid w:val="00E21C79"/>
    <w:rsid w:val="00E2280F"/>
    <w:rsid w:val="00E23A6E"/>
    <w:rsid w:val="00E30DA1"/>
    <w:rsid w:val="00E31292"/>
    <w:rsid w:val="00E33E7E"/>
    <w:rsid w:val="00E36037"/>
    <w:rsid w:val="00E362C6"/>
    <w:rsid w:val="00E40AB4"/>
    <w:rsid w:val="00E40C77"/>
    <w:rsid w:val="00E51703"/>
    <w:rsid w:val="00E54161"/>
    <w:rsid w:val="00E5452B"/>
    <w:rsid w:val="00E54F0F"/>
    <w:rsid w:val="00E5699A"/>
    <w:rsid w:val="00E60780"/>
    <w:rsid w:val="00E66091"/>
    <w:rsid w:val="00E67329"/>
    <w:rsid w:val="00E90763"/>
    <w:rsid w:val="00E90D86"/>
    <w:rsid w:val="00E92E74"/>
    <w:rsid w:val="00EA0842"/>
    <w:rsid w:val="00EA1623"/>
    <w:rsid w:val="00EA340E"/>
    <w:rsid w:val="00EB04BB"/>
    <w:rsid w:val="00EB4D83"/>
    <w:rsid w:val="00EB61C4"/>
    <w:rsid w:val="00EC0A9C"/>
    <w:rsid w:val="00EC0FDD"/>
    <w:rsid w:val="00EC129F"/>
    <w:rsid w:val="00EC76AE"/>
    <w:rsid w:val="00ED17AA"/>
    <w:rsid w:val="00ED4632"/>
    <w:rsid w:val="00ED68C9"/>
    <w:rsid w:val="00ED7F6D"/>
    <w:rsid w:val="00EE0D3D"/>
    <w:rsid w:val="00EE2078"/>
    <w:rsid w:val="00EE2379"/>
    <w:rsid w:val="00EE2FE9"/>
    <w:rsid w:val="00EE5809"/>
    <w:rsid w:val="00EE5ACE"/>
    <w:rsid w:val="00EE731B"/>
    <w:rsid w:val="00EF43C8"/>
    <w:rsid w:val="00EF7DEB"/>
    <w:rsid w:val="00F0357D"/>
    <w:rsid w:val="00F04238"/>
    <w:rsid w:val="00F050F1"/>
    <w:rsid w:val="00F0692D"/>
    <w:rsid w:val="00F15D32"/>
    <w:rsid w:val="00F17925"/>
    <w:rsid w:val="00F2006A"/>
    <w:rsid w:val="00F20C4F"/>
    <w:rsid w:val="00F22BA0"/>
    <w:rsid w:val="00F235B1"/>
    <w:rsid w:val="00F33A3B"/>
    <w:rsid w:val="00F345CA"/>
    <w:rsid w:val="00F3573F"/>
    <w:rsid w:val="00F3735C"/>
    <w:rsid w:val="00F4736E"/>
    <w:rsid w:val="00F53365"/>
    <w:rsid w:val="00F54292"/>
    <w:rsid w:val="00F55A9F"/>
    <w:rsid w:val="00F605CA"/>
    <w:rsid w:val="00F6359C"/>
    <w:rsid w:val="00F63DB8"/>
    <w:rsid w:val="00F66F2B"/>
    <w:rsid w:val="00F70BAA"/>
    <w:rsid w:val="00F74DC2"/>
    <w:rsid w:val="00F803C5"/>
    <w:rsid w:val="00F81B22"/>
    <w:rsid w:val="00F8220B"/>
    <w:rsid w:val="00F85237"/>
    <w:rsid w:val="00F85DF0"/>
    <w:rsid w:val="00F86DD5"/>
    <w:rsid w:val="00F8711C"/>
    <w:rsid w:val="00F91E99"/>
    <w:rsid w:val="00F96876"/>
    <w:rsid w:val="00FA043B"/>
    <w:rsid w:val="00FA58E2"/>
    <w:rsid w:val="00FA64B1"/>
    <w:rsid w:val="00FB24BB"/>
    <w:rsid w:val="00FC1AEA"/>
    <w:rsid w:val="00FC3CFC"/>
    <w:rsid w:val="00FC6616"/>
    <w:rsid w:val="00FC69AF"/>
    <w:rsid w:val="00FC70E7"/>
    <w:rsid w:val="00FC7CF0"/>
    <w:rsid w:val="00FD1AE4"/>
    <w:rsid w:val="00FD1B92"/>
    <w:rsid w:val="00FD238D"/>
    <w:rsid w:val="00FD33BC"/>
    <w:rsid w:val="00FD60F0"/>
    <w:rsid w:val="00FD61B0"/>
    <w:rsid w:val="00FE1B4D"/>
    <w:rsid w:val="00FE77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color w:val="000000"/>
      <w:sz w:val="24"/>
      <w:szCs w:val="24"/>
    </w:rPr>
  </w:style>
  <w:style w:type="paragraph" w:styleId="Heading1">
    <w:name w:val="heading 1"/>
    <w:basedOn w:val="Normal"/>
    <w:next w:val="Normal"/>
    <w:qFormat/>
    <w:pPr>
      <w:keepNext/>
      <w:outlineLvl w:val="0"/>
    </w:pPr>
    <w:rPr>
      <w:rFonts w:ascii="Arial" w:eastAsia="Arial Unicode MS" w:hAnsi="Arial"/>
      <w:b/>
      <w:bCs/>
      <w:color w:val="auto"/>
      <w:sz w:val="48"/>
      <w:szCs w:val="22"/>
    </w:rPr>
  </w:style>
  <w:style w:type="paragraph" w:styleId="Heading2">
    <w:name w:val="heading 2"/>
    <w:basedOn w:val="Normal"/>
    <w:next w:val="Normal"/>
    <w:qFormat/>
    <w:pPr>
      <w:keepNext/>
      <w:outlineLvl w:val="1"/>
    </w:pPr>
    <w:rPr>
      <w:rFonts w:ascii="Arial" w:eastAsia="Arial Unicode MS" w:hAnsi="Arial"/>
      <w:b/>
      <w:bCs/>
      <w:color w:val="auto"/>
      <w:sz w:val="22"/>
      <w:szCs w:val="22"/>
    </w:rPr>
  </w:style>
  <w:style w:type="paragraph" w:styleId="Heading4">
    <w:name w:val="heading 4"/>
    <w:basedOn w:val="Normal"/>
    <w:next w:val="Normal"/>
    <w:qFormat/>
    <w:pPr>
      <w:keepNext/>
      <w:jc w:val="center"/>
      <w:outlineLvl w:val="3"/>
    </w:pPr>
    <w:rPr>
      <w:rFonts w:cs="Times New Roman"/>
      <w:b/>
      <w:bCs/>
      <w:color w:val="auto"/>
      <w:sz w:val="3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cs="Times New Roman"/>
      <w:color w:val="auto"/>
      <w:sz w:val="22"/>
      <w:szCs w:val="22"/>
    </w:rPr>
  </w:style>
  <w:style w:type="character" w:styleId="Hyperlink">
    <w:name w:val="Hyperlink"/>
    <w:basedOn w:val="DefaultParagraphFont"/>
    <w:rPr>
      <w:color w:val="0000FF"/>
      <w:u w:val="single"/>
    </w:rPr>
  </w:style>
  <w:style w:type="paragraph" w:styleId="BodyTextIndent">
    <w:name w:val="Body Text Indent"/>
    <w:basedOn w:val="Normal"/>
    <w:pPr>
      <w:spacing w:line="480" w:lineRule="auto"/>
      <w:ind w:firstLine="720"/>
    </w:pPr>
  </w:style>
  <w:style w:type="paragraph" w:styleId="BodyText3">
    <w:name w:val="Body Text 3"/>
    <w:basedOn w:val="Normal"/>
    <w:pPr>
      <w:spacing w:line="480" w:lineRule="auto"/>
    </w:pPr>
    <w:rPr>
      <w:rFonts w:cs="Times New Roman"/>
      <w:color w:val="auto"/>
      <w:szCs w:val="22"/>
    </w:rPr>
  </w:style>
  <w:style w:type="paragraph" w:styleId="BodyTextIndent2">
    <w:name w:val="Body Text Indent 2"/>
    <w:basedOn w:val="Normal"/>
    <w:pPr>
      <w:spacing w:line="480" w:lineRule="auto"/>
      <w:ind w:firstLine="720"/>
    </w:pPr>
    <w:rPr>
      <w:rFonts w:cs="Times New Roman"/>
      <w:color w:val="auto"/>
      <w:szCs w:val="22"/>
    </w:rPr>
  </w:style>
  <w:style w:type="paragraph" w:styleId="Caption">
    <w:name w:val="caption"/>
    <w:basedOn w:val="Normal"/>
    <w:next w:val="Normal"/>
    <w:qFormat/>
    <w:pPr>
      <w:framePr w:w="3961" w:h="1165" w:hSpace="180" w:wrap="around" w:vAnchor="text" w:hAnchor="page" w:x="1439" w:y="97"/>
      <w:tabs>
        <w:tab w:val="left" w:pos="6120"/>
      </w:tabs>
    </w:pPr>
    <w:rPr>
      <w:b/>
      <w:bCs/>
      <w:sz w:val="18"/>
    </w:rPr>
  </w:style>
  <w:style w:type="paragraph" w:customStyle="1" w:styleId="note">
    <w:name w:val="note"/>
    <w:basedOn w:val="Normal"/>
    <w:rsid w:val="0068497E"/>
    <w:pPr>
      <w:spacing w:before="100" w:beforeAutospacing="1" w:after="100" w:afterAutospacing="1" w:line="312" w:lineRule="atLeast"/>
    </w:pPr>
    <w:rPr>
      <w:rFonts w:ascii="Trebuchet MS" w:hAnsi="Trebuchet MS" w:cs="Times New Roman"/>
      <w:sz w:val="20"/>
      <w:szCs w:val="20"/>
    </w:rPr>
  </w:style>
  <w:style w:type="paragraph" w:customStyle="1" w:styleId="section1">
    <w:name w:val="section1"/>
    <w:basedOn w:val="Normal"/>
    <w:rsid w:val="00354B43"/>
    <w:pPr>
      <w:spacing w:before="100" w:beforeAutospacing="1" w:after="100" w:afterAutospacing="1"/>
    </w:pPr>
    <w:rPr>
      <w:rFonts w:cs="Times New Roman"/>
      <w:color w:val="auto"/>
    </w:rPr>
  </w:style>
  <w:style w:type="paragraph" w:styleId="BalloonText">
    <w:name w:val="Balloon Text"/>
    <w:basedOn w:val="Normal"/>
    <w:semiHidden/>
    <w:rsid w:val="00594DA1"/>
    <w:rPr>
      <w:rFonts w:ascii="Tahoma" w:hAnsi="Tahoma" w:cs="Tahoma"/>
      <w:sz w:val="16"/>
      <w:szCs w:val="16"/>
    </w:rPr>
  </w:style>
  <w:style w:type="paragraph" w:styleId="ListParagraph">
    <w:name w:val="List Paragraph"/>
    <w:basedOn w:val="Normal"/>
    <w:uiPriority w:val="34"/>
    <w:qFormat/>
    <w:rsid w:val="00A84D45"/>
    <w:pPr>
      <w:ind w:left="720"/>
    </w:pPr>
  </w:style>
  <w:style w:type="character" w:styleId="FollowedHyperlink">
    <w:name w:val="FollowedHyperlink"/>
    <w:basedOn w:val="DefaultParagraphFont"/>
    <w:rsid w:val="00F050F1"/>
    <w:rPr>
      <w:color w:val="800080"/>
      <w:u w:val="single"/>
    </w:rPr>
  </w:style>
  <w:style w:type="character" w:styleId="CommentReference">
    <w:name w:val="annotation reference"/>
    <w:basedOn w:val="DefaultParagraphFont"/>
    <w:rsid w:val="001E3651"/>
    <w:rPr>
      <w:sz w:val="16"/>
      <w:szCs w:val="16"/>
    </w:rPr>
  </w:style>
  <w:style w:type="paragraph" w:styleId="CommentText">
    <w:name w:val="annotation text"/>
    <w:basedOn w:val="Normal"/>
    <w:link w:val="CommentTextChar"/>
    <w:rsid w:val="001E3651"/>
    <w:rPr>
      <w:sz w:val="20"/>
      <w:szCs w:val="20"/>
    </w:rPr>
  </w:style>
  <w:style w:type="character" w:customStyle="1" w:styleId="CommentTextChar">
    <w:name w:val="Comment Text Char"/>
    <w:basedOn w:val="DefaultParagraphFont"/>
    <w:link w:val="CommentText"/>
    <w:rsid w:val="001E3651"/>
    <w:rPr>
      <w:rFonts w:cs="Arial"/>
      <w:color w:val="000000"/>
    </w:rPr>
  </w:style>
  <w:style w:type="paragraph" w:styleId="CommentSubject">
    <w:name w:val="annotation subject"/>
    <w:basedOn w:val="CommentText"/>
    <w:next w:val="CommentText"/>
    <w:link w:val="CommentSubjectChar"/>
    <w:rsid w:val="001E3651"/>
    <w:rPr>
      <w:b/>
      <w:bCs/>
    </w:rPr>
  </w:style>
  <w:style w:type="character" w:customStyle="1" w:styleId="CommentSubjectChar">
    <w:name w:val="Comment Subject Char"/>
    <w:basedOn w:val="CommentTextChar"/>
    <w:link w:val="CommentSubject"/>
    <w:rsid w:val="001E3651"/>
    <w:rPr>
      <w:b/>
      <w:bCs/>
    </w:rPr>
  </w:style>
</w:styles>
</file>

<file path=word/webSettings.xml><?xml version="1.0" encoding="utf-8"?>
<w:webSettings xmlns:r="http://schemas.openxmlformats.org/officeDocument/2006/relationships" xmlns:w="http://schemas.openxmlformats.org/wordprocessingml/2006/main">
  <w:divs>
    <w:div w:id="741606545">
      <w:bodyDiv w:val="1"/>
      <w:marLeft w:val="0"/>
      <w:marRight w:val="0"/>
      <w:marTop w:val="0"/>
      <w:marBottom w:val="0"/>
      <w:divBdr>
        <w:top w:val="none" w:sz="0" w:space="0" w:color="auto"/>
        <w:left w:val="none" w:sz="0" w:space="0" w:color="auto"/>
        <w:bottom w:val="none" w:sz="0" w:space="0" w:color="auto"/>
        <w:right w:val="none" w:sz="0" w:space="0" w:color="auto"/>
      </w:divBdr>
      <w:divsChild>
        <w:div w:id="551693636">
          <w:marLeft w:val="0"/>
          <w:marRight w:val="0"/>
          <w:marTop w:val="0"/>
          <w:marBottom w:val="0"/>
          <w:divBdr>
            <w:top w:val="none" w:sz="0" w:space="0" w:color="auto"/>
            <w:left w:val="none" w:sz="0" w:space="0" w:color="auto"/>
            <w:bottom w:val="none" w:sz="0" w:space="0" w:color="auto"/>
            <w:right w:val="none" w:sz="0" w:space="0" w:color="auto"/>
          </w:divBdr>
        </w:div>
        <w:div w:id="695010395">
          <w:marLeft w:val="0"/>
          <w:marRight w:val="0"/>
          <w:marTop w:val="0"/>
          <w:marBottom w:val="0"/>
          <w:divBdr>
            <w:top w:val="none" w:sz="0" w:space="0" w:color="auto"/>
            <w:left w:val="none" w:sz="0" w:space="0" w:color="auto"/>
            <w:bottom w:val="none" w:sz="0" w:space="0" w:color="auto"/>
            <w:right w:val="none" w:sz="0" w:space="0" w:color="auto"/>
          </w:divBdr>
        </w:div>
      </w:divsChild>
    </w:div>
    <w:div w:id="917136797">
      <w:bodyDiv w:val="1"/>
      <w:marLeft w:val="0"/>
      <w:marRight w:val="0"/>
      <w:marTop w:val="0"/>
      <w:marBottom w:val="0"/>
      <w:divBdr>
        <w:top w:val="none" w:sz="0" w:space="0" w:color="auto"/>
        <w:left w:val="none" w:sz="0" w:space="0" w:color="auto"/>
        <w:bottom w:val="none" w:sz="0" w:space="0" w:color="auto"/>
        <w:right w:val="none" w:sz="0" w:space="0" w:color="auto"/>
      </w:divBdr>
      <w:divsChild>
        <w:div w:id="2076269439">
          <w:marLeft w:val="0"/>
          <w:marRight w:val="0"/>
          <w:marTop w:val="0"/>
          <w:marBottom w:val="0"/>
          <w:divBdr>
            <w:top w:val="none" w:sz="0" w:space="0" w:color="auto"/>
            <w:left w:val="none" w:sz="0" w:space="0" w:color="auto"/>
            <w:bottom w:val="none" w:sz="0" w:space="0" w:color="auto"/>
            <w:right w:val="none" w:sz="0" w:space="0" w:color="auto"/>
          </w:divBdr>
        </w:div>
      </w:divsChild>
    </w:div>
    <w:div w:id="1524248421">
      <w:bodyDiv w:val="1"/>
      <w:marLeft w:val="0"/>
      <w:marRight w:val="0"/>
      <w:marTop w:val="0"/>
      <w:marBottom w:val="0"/>
      <w:divBdr>
        <w:top w:val="none" w:sz="0" w:space="0" w:color="auto"/>
        <w:left w:val="none" w:sz="0" w:space="0" w:color="auto"/>
        <w:bottom w:val="none" w:sz="0" w:space="0" w:color="auto"/>
        <w:right w:val="none" w:sz="0" w:space="0" w:color="auto"/>
      </w:divBdr>
      <w:divsChild>
        <w:div w:id="445392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ietrowski@cgiar.org" TargetMode="External"/><Relationship Id="rId3" Type="http://schemas.openxmlformats.org/officeDocument/2006/relationships/settings" Target="settings.xml"/><Relationship Id="rId7" Type="http://schemas.openxmlformats.org/officeDocument/2006/relationships/hyperlink" Target="mailto:m.macneil@cgia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fp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PRESS RELEASE  </vt:lpstr>
    </vt:vector>
  </TitlesOfParts>
  <Company>IFPRI</Company>
  <LinksUpToDate>false</LinksUpToDate>
  <CharactersWithSpaces>5723</CharactersWithSpaces>
  <SharedDoc>false</SharedDoc>
  <HLinks>
    <vt:vector size="18" baseType="variant">
      <vt:variant>
        <vt:i4>5439512</vt:i4>
      </vt:variant>
      <vt:variant>
        <vt:i4>6</vt:i4>
      </vt:variant>
      <vt:variant>
        <vt:i4>0</vt:i4>
      </vt:variant>
      <vt:variant>
        <vt:i4>5</vt:i4>
      </vt:variant>
      <vt:variant>
        <vt:lpwstr>http://www.ifpri.org/</vt:lpwstr>
      </vt:variant>
      <vt:variant>
        <vt:lpwstr/>
      </vt:variant>
      <vt:variant>
        <vt:i4>7208987</vt:i4>
      </vt:variant>
      <vt:variant>
        <vt:i4>3</vt:i4>
      </vt:variant>
      <vt:variant>
        <vt:i4>0</vt:i4>
      </vt:variant>
      <vt:variant>
        <vt:i4>5</vt:i4>
      </vt:variant>
      <vt:variant>
        <vt:lpwstr>mailto:m.pietrowski@cgiar.org</vt:lpwstr>
      </vt:variant>
      <vt:variant>
        <vt:lpwstr/>
      </vt:variant>
      <vt:variant>
        <vt:i4>7864344</vt:i4>
      </vt:variant>
      <vt:variant>
        <vt:i4>0</vt:i4>
      </vt:variant>
      <vt:variant>
        <vt:i4>0</vt:i4>
      </vt:variant>
      <vt:variant>
        <vt:i4>5</vt:i4>
      </vt:variant>
      <vt:variant>
        <vt:lpwstr>mailto:m.macneil@cgiar.org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IFPRI</dc:creator>
  <cp:lastModifiedBy>MKEEFE</cp:lastModifiedBy>
  <cp:revision>2</cp:revision>
  <cp:lastPrinted>2008-05-15T10:46:00Z</cp:lastPrinted>
  <dcterms:created xsi:type="dcterms:W3CDTF">2011-06-07T10:37:00Z</dcterms:created>
  <dcterms:modified xsi:type="dcterms:W3CDTF">2011-06-07T10:37:00Z</dcterms:modified>
</cp:coreProperties>
</file>